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C0729" w14:textId="7B0EE385" w:rsidR="00F94EF3" w:rsidRPr="00F94EF3" w:rsidRDefault="002C166E" w:rsidP="00F94EF3">
      <w:pPr>
        <w:tabs>
          <w:tab w:val="right" w:pos="9639"/>
        </w:tabs>
        <w:rPr>
          <w:rFonts w:ascii="Arial" w:hAnsi="Arial"/>
          <w:b/>
          <w:i/>
          <w:noProof/>
          <w:sz w:val="28"/>
          <w:szCs w:val="20"/>
          <w:lang w:val="sv-SE" w:eastAsia="en-US"/>
        </w:rPr>
      </w:pPr>
      <w:r w:rsidRPr="002C166E">
        <w:rPr>
          <w:rFonts w:ascii="Arial" w:hAnsi="Arial"/>
          <w:b/>
          <w:noProof/>
          <w:szCs w:val="20"/>
          <w:lang w:val="sv-SE" w:eastAsia="en-US"/>
        </w:rPr>
        <w:t>3GPP TSG-SA5 Meeting #160</w:t>
      </w:r>
      <w:r w:rsidR="00F94EF3">
        <w:rPr>
          <w:rFonts w:ascii="Arial" w:hAnsi="Arial"/>
          <w:b/>
          <w:noProof/>
          <w:szCs w:val="20"/>
          <w:lang w:val="sv-SE" w:eastAsia="en-US"/>
        </w:rPr>
        <w:tab/>
      </w:r>
      <w:r w:rsidR="00F94EF3" w:rsidRPr="00F94EF3">
        <w:rPr>
          <w:rFonts w:ascii="Arial" w:hAnsi="Arial"/>
          <w:b/>
          <w:i/>
          <w:noProof/>
          <w:sz w:val="28"/>
          <w:szCs w:val="20"/>
          <w:lang w:val="sv-SE" w:eastAsia="en-US"/>
        </w:rPr>
        <w:t xml:space="preserve">S5-251316 </w:t>
      </w:r>
    </w:p>
    <w:p w14:paraId="20406689" w14:textId="77777777" w:rsidR="002C166E" w:rsidRPr="002C166E" w:rsidRDefault="002C166E" w:rsidP="002C166E">
      <w:pPr>
        <w:pBdr>
          <w:bottom w:val="single" w:sz="4" w:space="1" w:color="auto"/>
        </w:pBdr>
        <w:tabs>
          <w:tab w:val="center" w:pos="4153"/>
          <w:tab w:val="right" w:pos="8306"/>
          <w:tab w:val="right" w:pos="9638"/>
        </w:tabs>
        <w:rPr>
          <w:rFonts w:ascii="Arial" w:hAnsi="Arial"/>
          <w:b/>
          <w:noProof/>
          <w:szCs w:val="20"/>
          <w:lang w:val="sv-SE" w:eastAsia="en-US"/>
        </w:rPr>
      </w:pPr>
      <w:r w:rsidRPr="002C166E">
        <w:rPr>
          <w:rFonts w:ascii="Arial" w:hAnsi="Arial"/>
          <w:b/>
          <w:noProof/>
          <w:szCs w:val="20"/>
          <w:lang w:val="sv-SE" w:eastAsia="en-US"/>
        </w:rPr>
        <w:t>Goteborg, Sweden, 07 - 11 April 2025</w:t>
      </w:r>
    </w:p>
    <w:p w14:paraId="6B417959" w14:textId="7A8C5F4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Source:</w:t>
      </w:r>
      <w:r w:rsidRPr="006C2E80">
        <w:rPr>
          <w:rFonts w:ascii="Arial" w:eastAsia="Batang" w:hAnsi="Arial"/>
          <w:b/>
          <w:lang w:val="en-US" w:eastAsia="zh-CN"/>
        </w:rPr>
        <w:tab/>
      </w:r>
      <w:r w:rsidR="00C62BAC">
        <w:rPr>
          <w:rFonts w:ascii="Arial" w:eastAsia="Batang" w:hAnsi="Arial"/>
          <w:b/>
          <w:lang w:val="en-US" w:eastAsia="zh-CN"/>
        </w:rPr>
        <w:t>NEC, Intel</w:t>
      </w:r>
    </w:p>
    <w:p w14:paraId="49D92DA3" w14:textId="113B322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6C2E80">
        <w:rPr>
          <w:rFonts w:ascii="Arial" w:eastAsia="Batang" w:hAnsi="Arial" w:cs="Arial"/>
          <w:b/>
          <w:lang w:eastAsia="zh-CN"/>
        </w:rPr>
        <w:t>Title:</w:t>
      </w:r>
      <w:r w:rsidRPr="006C2E80">
        <w:rPr>
          <w:rFonts w:ascii="Arial" w:eastAsia="Batang" w:hAnsi="Arial" w:cs="Arial"/>
          <w:b/>
          <w:lang w:eastAsia="zh-CN"/>
        </w:rPr>
        <w:tab/>
        <w:t>New</w:t>
      </w:r>
      <w:r w:rsidR="00C62BAC">
        <w:rPr>
          <w:rFonts w:ascii="Arial" w:eastAsia="Batang" w:hAnsi="Arial" w:cs="Arial"/>
          <w:b/>
          <w:lang w:eastAsia="zh-CN"/>
        </w:rPr>
        <w:t xml:space="preserve"> </w:t>
      </w:r>
      <w:r w:rsidR="002C166E">
        <w:rPr>
          <w:rFonts w:ascii="Arial" w:eastAsia="Batang" w:hAnsi="Arial" w:cs="Arial"/>
          <w:b/>
          <w:lang w:eastAsia="zh-CN"/>
        </w:rPr>
        <w:t>Study</w:t>
      </w:r>
      <w:r w:rsidRPr="006C2E80">
        <w:rPr>
          <w:rFonts w:ascii="Arial" w:eastAsia="Batang" w:hAnsi="Arial" w:cs="Arial"/>
          <w:b/>
          <w:lang w:eastAsia="zh-CN"/>
        </w:rPr>
        <w:t xml:space="preserve"> on </w:t>
      </w:r>
      <w:r w:rsidR="00C62BAC" w:rsidRPr="00C62BAC">
        <w:rPr>
          <w:rFonts w:ascii="Arial" w:eastAsia="Batang" w:hAnsi="Arial" w:cs="Arial"/>
          <w:b/>
          <w:lang w:val="en-US" w:eastAsia="zh-CN"/>
        </w:rPr>
        <w:t xml:space="preserve">AI/ML management </w:t>
      </w:r>
      <w:r w:rsidR="002C166E">
        <w:rPr>
          <w:rFonts w:ascii="Arial" w:eastAsia="Batang" w:hAnsi="Arial" w:cs="Arial"/>
          <w:b/>
          <w:lang w:val="en-US" w:eastAsia="zh-CN"/>
        </w:rPr>
        <w:t>enhancements</w:t>
      </w:r>
      <w:r w:rsidRPr="006C2E80">
        <w:rPr>
          <w:rFonts w:ascii="Arial" w:eastAsia="Batang" w:hAnsi="Arial" w:cs="Arial"/>
          <w:b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Document for:</w:t>
      </w:r>
      <w:r w:rsidRPr="006C2E80">
        <w:rPr>
          <w:rFonts w:ascii="Arial" w:eastAsia="Batang" w:hAnsi="Arial"/>
          <w:b/>
          <w:lang w:val="en-US" w:eastAsia="zh-CN"/>
        </w:rPr>
        <w:tab/>
        <w:t>Approval</w:t>
      </w:r>
    </w:p>
    <w:p w14:paraId="1468BC60" w14:textId="2494783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Agenda Item:</w:t>
      </w:r>
      <w:r w:rsidRPr="006C2E80">
        <w:rPr>
          <w:rFonts w:ascii="Arial" w:eastAsia="Batang" w:hAnsi="Arial"/>
          <w:b/>
          <w:lang w:val="en-US" w:eastAsia="zh-CN"/>
        </w:rPr>
        <w:tab/>
      </w:r>
      <w:r w:rsidR="00C62BAC">
        <w:rPr>
          <w:rFonts w:ascii="Arial" w:eastAsia="Batang" w:hAnsi="Arial"/>
          <w:b/>
          <w:lang w:val="en-US" w:eastAsia="zh-CN"/>
        </w:rPr>
        <w:t>6.2.1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3433F76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C62BAC" w:rsidRPr="00C62BAC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r w:rsidR="00C62BAC" w:rsidRP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AI/ML management </w:t>
      </w:r>
      <w:r w:rsidR="002C16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enhancement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4086BA3F" w:rsidR="001E489F" w:rsidRPr="00BA3A53" w:rsidRDefault="001E489F" w:rsidP="001E489F">
      <w:pPr>
        <w:pStyle w:val="Guidance"/>
      </w:pPr>
    </w:p>
    <w:p w14:paraId="4520DCE2" w14:textId="6264BA0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C62BAC" w:rsidRP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AIML_MGT_</w:t>
      </w:r>
      <w:r w:rsidR="002F65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Enh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0A69AD8C" w:rsidR="001E489F" w:rsidRDefault="001E489F" w:rsidP="001E489F">
      <w:pPr>
        <w:pStyle w:val="Guidance"/>
      </w:pPr>
    </w:p>
    <w:p w14:paraId="15B1DB90" w14:textId="5A667462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C16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xxxxx</w:t>
      </w:r>
    </w:p>
    <w:p w14:paraId="7D60FD8E" w14:textId="77777777" w:rsidR="00215E2E" w:rsidRPr="00215E2E" w:rsidRDefault="00215E2E" w:rsidP="00215E2E">
      <w:pPr>
        <w:rPr>
          <w:lang w:eastAsia="ja-JP"/>
        </w:rPr>
      </w:pPr>
    </w:p>
    <w:p w14:paraId="4D9605DA" w14:textId="0BDD3F2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2C16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39D86C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64A31F35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0F12219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DB5FDDD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9D8C686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86B4B82" w:rsidR="001E489F" w:rsidRDefault="006256D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C44E83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3A8D17D0" w:rsidR="007861B8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51D7693E" w:rsidR="007861B8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FED51D4" w:rsidR="007861B8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D01B64D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DE49BAE" w:rsidR="001E489F" w:rsidRDefault="00C62BAC" w:rsidP="005875D6">
            <w:pPr>
              <w:pStyle w:val="TAL"/>
            </w:pPr>
            <w:r w:rsidRPr="00C62BAC">
              <w:t>FS_AIML_MGT_Ph2</w:t>
            </w:r>
          </w:p>
        </w:tc>
        <w:tc>
          <w:tcPr>
            <w:tcW w:w="1101" w:type="dxa"/>
          </w:tcPr>
          <w:p w14:paraId="334D300A" w14:textId="565EE0D6" w:rsidR="001E489F" w:rsidRDefault="00C62BAC" w:rsidP="005875D6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3338BA6A" w14:textId="783E204B" w:rsidR="001E489F" w:rsidRDefault="00C62BAC" w:rsidP="005875D6">
            <w:pPr>
              <w:pStyle w:val="TAL"/>
            </w:pPr>
            <w:r w:rsidRPr="00C62BAC">
              <w:t>1020007</w:t>
            </w:r>
          </w:p>
        </w:tc>
        <w:tc>
          <w:tcPr>
            <w:tcW w:w="6010" w:type="dxa"/>
          </w:tcPr>
          <w:p w14:paraId="225432A0" w14:textId="0AFED017" w:rsidR="001E489F" w:rsidRPr="00251D80" w:rsidRDefault="00C62BAC" w:rsidP="005875D6">
            <w:pPr>
              <w:pStyle w:val="TAL"/>
            </w:pPr>
            <w:r w:rsidRPr="00C62BAC">
              <w:t>Study on AI/ML management - phase 2</w:t>
            </w:r>
            <w:r w:rsidRPr="00C62BAC">
              <w:tab/>
            </w:r>
          </w:p>
        </w:tc>
      </w:tr>
      <w:tr w:rsidR="002C166E" w14:paraId="6C39F849" w14:textId="77777777" w:rsidTr="005875D6">
        <w:trPr>
          <w:cantSplit/>
          <w:jc w:val="center"/>
        </w:trPr>
        <w:tc>
          <w:tcPr>
            <w:tcW w:w="1101" w:type="dxa"/>
          </w:tcPr>
          <w:p w14:paraId="765F6116" w14:textId="1496E5EF" w:rsidR="002C166E" w:rsidRPr="00C62BAC" w:rsidRDefault="002C166E" w:rsidP="005875D6">
            <w:pPr>
              <w:pStyle w:val="TAL"/>
            </w:pPr>
            <w:r w:rsidRPr="002C166E">
              <w:t>AIML_MGT_Ph2</w:t>
            </w:r>
            <w:r w:rsidRPr="002C166E">
              <w:tab/>
            </w:r>
          </w:p>
        </w:tc>
        <w:tc>
          <w:tcPr>
            <w:tcW w:w="1101" w:type="dxa"/>
          </w:tcPr>
          <w:p w14:paraId="441C8752" w14:textId="2ABAABC2" w:rsidR="002C166E" w:rsidRDefault="002C166E" w:rsidP="005875D6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15803839" w14:textId="1E169CE1" w:rsidR="002C166E" w:rsidRPr="00C62BAC" w:rsidRDefault="002C166E" w:rsidP="005875D6">
            <w:pPr>
              <w:pStyle w:val="TAL"/>
            </w:pPr>
            <w:r w:rsidRPr="002C166E">
              <w:t>1060011</w:t>
            </w:r>
          </w:p>
        </w:tc>
        <w:tc>
          <w:tcPr>
            <w:tcW w:w="6010" w:type="dxa"/>
          </w:tcPr>
          <w:p w14:paraId="72F9979B" w14:textId="3691C41B" w:rsidR="002C166E" w:rsidRPr="002C166E" w:rsidRDefault="002C166E" w:rsidP="005875D6">
            <w:pPr>
              <w:pStyle w:val="TAL"/>
              <w:rPr>
                <w:bCs/>
              </w:rPr>
            </w:pPr>
            <w:r w:rsidRPr="002C166E">
              <w:rPr>
                <w:bCs/>
              </w:rPr>
              <w:t>New WID on AI/ML management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12AD41B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90CB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CAE2D3C" w:rsidR="00A90CB9" w:rsidRDefault="00A90CB9" w:rsidP="00A90CB9">
            <w:pPr>
              <w:pStyle w:val="TAL"/>
            </w:pPr>
            <w:bookmarkStart w:id="0" w:name="bm940084"/>
            <w:r w:rsidRPr="00370EAF">
              <w:t>940084</w:t>
            </w:r>
            <w:bookmarkEnd w:id="0"/>
          </w:p>
        </w:tc>
        <w:tc>
          <w:tcPr>
            <w:tcW w:w="3326" w:type="dxa"/>
          </w:tcPr>
          <w:p w14:paraId="3AC061FD" w14:textId="110A19DC" w:rsidR="00A90CB9" w:rsidRDefault="00A90CB9" w:rsidP="00A90CB9">
            <w:pPr>
              <w:pStyle w:val="TAL"/>
            </w:pPr>
            <w:r>
              <w:t xml:space="preserve">Study on </w:t>
            </w:r>
            <w:r w:rsidRPr="00DC36A3">
              <w:t>AI (Artificial Intelligence)/ML (Machine Learning) for Air interface</w:t>
            </w:r>
          </w:p>
        </w:tc>
        <w:tc>
          <w:tcPr>
            <w:tcW w:w="5099" w:type="dxa"/>
          </w:tcPr>
          <w:p w14:paraId="017BF4B1" w14:textId="41BC5518" w:rsidR="00A90CB9" w:rsidRPr="00251D80" w:rsidRDefault="00A90CB9" w:rsidP="00A90CB9">
            <w:pPr>
              <w:pStyle w:val="Guidance"/>
            </w:pPr>
            <w:r>
              <w:rPr>
                <w:rFonts w:ascii="Arial" w:eastAsia="SimSun" w:hAnsi="Arial"/>
                <w:sz w:val="18"/>
                <w:szCs w:val="20"/>
              </w:rPr>
              <w:t>Rel-18 AI/ML in NG-RAN for Aire interface to be managed</w:t>
            </w:r>
          </w:p>
        </w:tc>
      </w:tr>
      <w:tr w:rsidR="00A90CB9" w14:paraId="30B89DD6" w14:textId="77777777" w:rsidTr="005875D6">
        <w:trPr>
          <w:cantSplit/>
          <w:jc w:val="center"/>
        </w:trPr>
        <w:tc>
          <w:tcPr>
            <w:tcW w:w="1101" w:type="dxa"/>
          </w:tcPr>
          <w:p w14:paraId="17F58CB1" w14:textId="358BF5A2" w:rsidR="00A90CB9" w:rsidRPr="00370EAF" w:rsidRDefault="00A90CB9" w:rsidP="00A90CB9">
            <w:pPr>
              <w:pStyle w:val="TAL"/>
            </w:pPr>
            <w:r w:rsidRPr="0005672B">
              <w:t>940039</w:t>
            </w:r>
          </w:p>
        </w:tc>
        <w:tc>
          <w:tcPr>
            <w:tcW w:w="3326" w:type="dxa"/>
          </w:tcPr>
          <w:p w14:paraId="42232F54" w14:textId="555B07FD" w:rsidR="00A90CB9" w:rsidRPr="00370EAF" w:rsidRDefault="00A90CB9" w:rsidP="00A90CB9">
            <w:pPr>
              <w:pStyle w:val="TAL"/>
            </w:pPr>
            <w:r w:rsidRPr="00443065">
              <w:rPr>
                <w:rFonts w:eastAsia="SimSun"/>
              </w:rPr>
              <w:t>Study on AI/ML management</w:t>
            </w:r>
            <w:r w:rsidRPr="00B638A3" w:rsidDel="008B6126">
              <w:t xml:space="preserve"> </w:t>
            </w:r>
          </w:p>
        </w:tc>
        <w:tc>
          <w:tcPr>
            <w:tcW w:w="5099" w:type="dxa"/>
          </w:tcPr>
          <w:p w14:paraId="5ADB78DD" w14:textId="204E6155" w:rsidR="00A90CB9" w:rsidRDefault="00A90CB9" w:rsidP="00A90CB9">
            <w:pPr>
              <w:pStyle w:val="Guidance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20"/>
              </w:rPr>
              <w:t>Rel-18 SA5 study on AI/ML management</w:t>
            </w:r>
          </w:p>
        </w:tc>
      </w:tr>
      <w:tr w:rsidR="00A90CB9" w14:paraId="0C66CF0A" w14:textId="77777777" w:rsidTr="00AC4634">
        <w:trPr>
          <w:cantSplit/>
          <w:jc w:val="center"/>
        </w:trPr>
        <w:tc>
          <w:tcPr>
            <w:tcW w:w="1101" w:type="dxa"/>
            <w:vAlign w:val="center"/>
          </w:tcPr>
          <w:p w14:paraId="5A0CA010" w14:textId="5F215C71" w:rsidR="00A90CB9" w:rsidRPr="003872F9" w:rsidRDefault="00A90CB9" w:rsidP="00A90CB9">
            <w:pPr>
              <w:pStyle w:val="TAL"/>
            </w:pPr>
            <w:r w:rsidRPr="003872F9">
              <w:t>980019</w:t>
            </w:r>
          </w:p>
        </w:tc>
        <w:tc>
          <w:tcPr>
            <w:tcW w:w="3326" w:type="dxa"/>
            <w:vAlign w:val="center"/>
          </w:tcPr>
          <w:p w14:paraId="31656F63" w14:textId="1DE44287" w:rsidR="00A90CB9" w:rsidRPr="003872F9" w:rsidRDefault="00A90CB9" w:rsidP="00A90CB9">
            <w:pPr>
              <w:pStyle w:val="TAL"/>
            </w:pPr>
            <w:r w:rsidRPr="003872F9">
              <w:t>5GS support for AI/ML-based services</w:t>
            </w:r>
          </w:p>
        </w:tc>
        <w:tc>
          <w:tcPr>
            <w:tcW w:w="5099" w:type="dxa"/>
            <w:vAlign w:val="center"/>
          </w:tcPr>
          <w:p w14:paraId="1B6F002F" w14:textId="58D908F6" w:rsidR="00A90CB9" w:rsidRPr="003872F9" w:rsidRDefault="00A90CB9" w:rsidP="00A90CB9">
            <w:pPr>
              <w:pStyle w:val="Guidance"/>
              <w:rPr>
                <w:rFonts w:ascii="Arial" w:eastAsia="SimSun" w:hAnsi="Arial"/>
                <w:sz w:val="18"/>
              </w:rPr>
            </w:pPr>
            <w:r w:rsidRPr="003872F9">
              <w:rPr>
                <w:rFonts w:ascii="Arial" w:eastAsia="SimSun" w:hAnsi="Arial"/>
                <w:sz w:val="18"/>
                <w:szCs w:val="20"/>
              </w:rPr>
              <w:t>Rel-18 SA2 work on 5GS support for AI/ML-based services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59ECFA4A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A90CB9">
        <w:rPr>
          <w:b/>
          <w:bCs/>
        </w:rPr>
        <w:t xml:space="preserve"> </w:t>
      </w:r>
      <w:r w:rsidR="00A90CB9" w:rsidRPr="00A90CB9"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0152885" w14:textId="053EC9FB" w:rsidR="00064E19" w:rsidRPr="00064E19" w:rsidRDefault="00064E19" w:rsidP="00064E19">
      <w:pPr>
        <w:spacing w:before="100" w:beforeAutospacing="1" w:after="100" w:afterAutospacing="1"/>
        <w:rPr>
          <w:sz w:val="20"/>
          <w:szCs w:val="20"/>
        </w:rPr>
      </w:pPr>
      <w:bookmarkStart w:id="1" w:name="_Hlk146646606"/>
      <w:r w:rsidRPr="00064E19">
        <w:rPr>
          <w:sz w:val="20"/>
          <w:szCs w:val="20"/>
        </w:rPr>
        <w:t>The ongoing advancement of AI/ML techniques in 5GS requires continuous enhancements to AI/ML lifecycle management to support a broader range of functionalities across RAN, 5GC, and management and orchestration</w:t>
      </w:r>
      <w:r w:rsidR="00364B31">
        <w:rPr>
          <w:rFonts w:hint="eastAsia"/>
          <w:sz w:val="20"/>
          <w:szCs w:val="20"/>
          <w:lang w:eastAsia="zh-CN"/>
        </w:rPr>
        <w:t xml:space="preserve">, </w:t>
      </w:r>
      <w:r w:rsidR="00364B31">
        <w:rPr>
          <w:sz w:val="20"/>
          <w:szCs w:val="20"/>
          <w:lang w:eastAsia="zh-CN"/>
        </w:rPr>
        <w:t>and</w:t>
      </w:r>
      <w:r w:rsidR="00364B31">
        <w:rPr>
          <w:rFonts w:hint="eastAsia"/>
          <w:sz w:val="20"/>
          <w:szCs w:val="20"/>
          <w:lang w:eastAsia="zh-CN"/>
        </w:rPr>
        <w:t xml:space="preserve"> even </w:t>
      </w:r>
      <w:r w:rsidR="00364B31" w:rsidRPr="00064E19">
        <w:rPr>
          <w:sz w:val="20"/>
          <w:szCs w:val="20"/>
        </w:rPr>
        <w:t>vertical application</w:t>
      </w:r>
      <w:r w:rsidR="00364B31" w:rsidRPr="00364B31">
        <w:rPr>
          <w:sz w:val="20"/>
          <w:szCs w:val="20"/>
        </w:rPr>
        <w:t xml:space="preserve"> </w:t>
      </w:r>
      <w:r w:rsidR="00364B31" w:rsidRPr="001804CA">
        <w:rPr>
          <w:sz w:val="20"/>
          <w:szCs w:val="20"/>
        </w:rPr>
        <w:t>enablement</w:t>
      </w:r>
      <w:r w:rsidRPr="00064E19">
        <w:rPr>
          <w:sz w:val="20"/>
          <w:szCs w:val="20"/>
        </w:rPr>
        <w:t xml:space="preserve"> domains. As AI/ML becomes more deeply integrated into 5GS, there is a growing need to address </w:t>
      </w:r>
      <w:r w:rsidR="00961DA8">
        <w:rPr>
          <w:rFonts w:hint="eastAsia"/>
          <w:sz w:val="20"/>
          <w:szCs w:val="20"/>
          <w:lang w:eastAsia="zh-CN"/>
        </w:rPr>
        <w:t>sustainability</w:t>
      </w:r>
      <w:r w:rsidRPr="00064E19">
        <w:rPr>
          <w:sz w:val="20"/>
          <w:szCs w:val="20"/>
        </w:rPr>
        <w:t xml:space="preserve">, support diverse AI/ML technologies, </w:t>
      </w:r>
      <w:r w:rsidR="00961DA8">
        <w:rPr>
          <w:rFonts w:hint="eastAsia"/>
          <w:sz w:val="20"/>
          <w:szCs w:val="20"/>
          <w:lang w:eastAsia="zh-CN"/>
        </w:rPr>
        <w:t>streamline</w:t>
      </w:r>
      <w:r w:rsidR="00961DA8" w:rsidRPr="00064E19">
        <w:rPr>
          <w:sz w:val="20"/>
          <w:szCs w:val="20"/>
        </w:rPr>
        <w:t xml:space="preserve"> </w:t>
      </w:r>
      <w:r w:rsidRPr="00064E19">
        <w:rPr>
          <w:sz w:val="20"/>
          <w:szCs w:val="20"/>
        </w:rPr>
        <w:t>lifecycle management, ensure AI/ML trustworthiness, and establish a common AI/ML lifecycle management (LCM) framework.</w:t>
      </w:r>
    </w:p>
    <w:p w14:paraId="66C03481" w14:textId="39204920" w:rsidR="00064E19" w:rsidRPr="00064E19" w:rsidRDefault="00064E19" w:rsidP="00064E19">
      <w:pPr>
        <w:spacing w:before="100" w:beforeAutospacing="1" w:after="100" w:afterAutospacing="1"/>
        <w:rPr>
          <w:sz w:val="20"/>
          <w:szCs w:val="20"/>
        </w:rPr>
      </w:pPr>
      <w:r w:rsidRPr="00064E19">
        <w:rPr>
          <w:sz w:val="20"/>
          <w:szCs w:val="20"/>
        </w:rPr>
        <w:t>Building on the AI/ML lifecycle management capabilities introduced in Re</w:t>
      </w:r>
      <w:r w:rsidR="002C60A9">
        <w:rPr>
          <w:sz w:val="20"/>
          <w:szCs w:val="20"/>
        </w:rPr>
        <w:t>-</w:t>
      </w:r>
      <w:r w:rsidRPr="00064E19">
        <w:rPr>
          <w:sz w:val="20"/>
          <w:szCs w:val="20"/>
        </w:rPr>
        <w:t>18 and extended in Rel</w:t>
      </w:r>
      <w:r w:rsidR="002C60A9">
        <w:rPr>
          <w:sz w:val="20"/>
          <w:szCs w:val="20"/>
        </w:rPr>
        <w:t>-</w:t>
      </w:r>
      <w:r w:rsidRPr="00064E19">
        <w:rPr>
          <w:sz w:val="20"/>
          <w:szCs w:val="20"/>
        </w:rPr>
        <w:t>19, the Release 20 study will focus on further enhancements in key areas to support AI/ML-</w:t>
      </w:r>
      <w:r w:rsidR="00961DA8">
        <w:rPr>
          <w:rFonts w:hint="eastAsia"/>
          <w:sz w:val="20"/>
          <w:szCs w:val="20"/>
          <w:lang w:eastAsia="zh-CN"/>
        </w:rPr>
        <w:t>based</w:t>
      </w:r>
      <w:r w:rsidRPr="00064E19">
        <w:rPr>
          <w:sz w:val="20"/>
          <w:szCs w:val="20"/>
        </w:rPr>
        <w:t xml:space="preserve"> network intelligence </w:t>
      </w:r>
      <w:r w:rsidR="00961DA8">
        <w:rPr>
          <w:rFonts w:hint="eastAsia"/>
          <w:sz w:val="20"/>
          <w:szCs w:val="20"/>
          <w:lang w:eastAsia="zh-CN"/>
        </w:rPr>
        <w:t xml:space="preserve">and ensure the AI/ML </w:t>
      </w:r>
      <w:r w:rsidRPr="00064E19">
        <w:rPr>
          <w:sz w:val="20"/>
          <w:szCs w:val="20"/>
        </w:rPr>
        <w:t>sustainability and trustworthiness. The study will investigate the following aspects:</w:t>
      </w:r>
    </w:p>
    <w:p w14:paraId="76AB2FEC" w14:textId="26A216C2" w:rsidR="00064E19" w:rsidRPr="00064E19" w:rsidRDefault="00064E19" w:rsidP="00064E19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064E19">
        <w:rPr>
          <w:b/>
          <w:bCs/>
          <w:sz w:val="20"/>
          <w:szCs w:val="20"/>
        </w:rPr>
        <w:t>AI/ML Sustainability</w:t>
      </w:r>
      <w:r w:rsidRPr="00064E19">
        <w:rPr>
          <w:sz w:val="20"/>
          <w:szCs w:val="20"/>
        </w:rPr>
        <w:t xml:space="preserve">: As AI/ML adoption expands, optimizing energy consumption and resource efficiency is essential. The study will explore new and enhanced metrics for evaluating AI/ML energy consumption, efficiency, and resource utilization across lifecycle steps, along with control mechanisms to manage AI/ML-related energy </w:t>
      </w:r>
      <w:r w:rsidR="00961DA8">
        <w:rPr>
          <w:rFonts w:hint="eastAsia"/>
          <w:sz w:val="20"/>
          <w:szCs w:val="20"/>
          <w:lang w:eastAsia="zh-CN"/>
        </w:rPr>
        <w:t>consumption</w:t>
      </w:r>
      <w:r w:rsidR="00961DA8" w:rsidRPr="00064E19">
        <w:rPr>
          <w:sz w:val="20"/>
          <w:szCs w:val="20"/>
        </w:rPr>
        <w:t xml:space="preserve"> </w:t>
      </w:r>
      <w:r w:rsidR="002C60A9">
        <w:rPr>
          <w:sz w:val="20"/>
          <w:szCs w:val="20"/>
        </w:rPr>
        <w:t xml:space="preserve">particularly </w:t>
      </w:r>
      <w:r w:rsidRPr="00064E19">
        <w:rPr>
          <w:sz w:val="20"/>
          <w:szCs w:val="20"/>
        </w:rPr>
        <w:t>during training and inference phases.</w:t>
      </w:r>
    </w:p>
    <w:p w14:paraId="205A62A1" w14:textId="07593EEA" w:rsidR="00064E19" w:rsidRPr="00064E19" w:rsidRDefault="00064E19" w:rsidP="00064E19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064E19">
        <w:rPr>
          <w:b/>
          <w:bCs/>
          <w:sz w:val="20"/>
          <w:szCs w:val="20"/>
        </w:rPr>
        <w:t>Support for Diverse AI/ML Technologies</w:t>
      </w:r>
      <w:r w:rsidRPr="00064E19">
        <w:rPr>
          <w:sz w:val="20"/>
          <w:szCs w:val="20"/>
        </w:rPr>
        <w:t>: AI/ML techniques such as Federated Learning, Reinforcement Learning, Distributed</w:t>
      </w:r>
      <w:r w:rsidR="002C60A9">
        <w:rPr>
          <w:sz w:val="20"/>
          <w:szCs w:val="20"/>
        </w:rPr>
        <w:t xml:space="preserve"> Training</w:t>
      </w:r>
      <w:r w:rsidRPr="00064E19">
        <w:rPr>
          <w:sz w:val="20"/>
          <w:szCs w:val="20"/>
        </w:rPr>
        <w:t>, Pre-specialised training, Fine-tuning, and Online and Offline Training introduce distinct management challenges. Enhancing AI/ML management capabilities to accommodate these techniques will enable greater flexibility and scalability for AI/ML deployments across 5GS.</w:t>
      </w:r>
    </w:p>
    <w:p w14:paraId="4686718F" w14:textId="1BF3F611" w:rsidR="00064E19" w:rsidRPr="00064E19" w:rsidRDefault="00064E19" w:rsidP="00064E19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064E19">
        <w:rPr>
          <w:b/>
          <w:bCs/>
          <w:sz w:val="20"/>
          <w:szCs w:val="20"/>
        </w:rPr>
        <w:t>AI/ML Lifecycle Management Enhancements</w:t>
      </w:r>
      <w:r w:rsidRPr="00064E19">
        <w:rPr>
          <w:sz w:val="20"/>
          <w:szCs w:val="20"/>
        </w:rPr>
        <w:t xml:space="preserve">: Advancements in AI/ML lifecycle management will </w:t>
      </w:r>
      <w:r w:rsidR="00961DA8">
        <w:rPr>
          <w:rFonts w:hint="eastAsia"/>
          <w:sz w:val="20"/>
          <w:szCs w:val="20"/>
          <w:lang w:eastAsia="zh-CN"/>
        </w:rPr>
        <w:t>streamline</w:t>
      </w:r>
      <w:r w:rsidR="00961DA8" w:rsidRPr="00064E19">
        <w:rPr>
          <w:sz w:val="20"/>
          <w:szCs w:val="20"/>
        </w:rPr>
        <w:t xml:space="preserve"> </w:t>
      </w:r>
      <w:r w:rsidRPr="00064E19">
        <w:rPr>
          <w:sz w:val="20"/>
          <w:szCs w:val="20"/>
        </w:rPr>
        <w:t>support for model training, testing, emulation, deployment, and inference across 5GS AI/ML-enhanced functionalities. Enhancements will include ML model transfer/delivery mechanisms and improved performance monitoring of AI/ML models applied in live networks. These capabilities will enable AI/ML-</w:t>
      </w:r>
      <w:r w:rsidR="00961DA8">
        <w:rPr>
          <w:rFonts w:hint="eastAsia"/>
          <w:sz w:val="20"/>
          <w:szCs w:val="20"/>
          <w:lang w:eastAsia="zh-CN"/>
        </w:rPr>
        <w:t>based</w:t>
      </w:r>
      <w:r w:rsidRPr="00064E19">
        <w:rPr>
          <w:sz w:val="20"/>
          <w:szCs w:val="20"/>
        </w:rPr>
        <w:t xml:space="preserve"> optimizations in RAN, 5GC, and management and orchestration, including new RAN AI/ML use cases (e.g., QoE optimization, network energy saving, and mobility), MDA-based troubleshooting and recovery, and 5GC analytics.</w:t>
      </w:r>
    </w:p>
    <w:p w14:paraId="2EBF6832" w14:textId="7933A298" w:rsidR="00064E19" w:rsidRPr="00064E19" w:rsidRDefault="00064E19" w:rsidP="00064E19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064E19">
        <w:rPr>
          <w:b/>
          <w:bCs/>
          <w:sz w:val="20"/>
          <w:szCs w:val="20"/>
        </w:rPr>
        <w:t>AI/ML Trustworthiness</w:t>
      </w:r>
      <w:r w:rsidRPr="00064E19">
        <w:rPr>
          <w:sz w:val="20"/>
          <w:szCs w:val="20"/>
        </w:rPr>
        <w:t>: The study will address AI/ML robustness, fairness, and explainability by developing evaluation metrics and methodologies. Ensuring alignment with broader AI/ML governance and ethical considerations will help establish trust in AI/ML-</w:t>
      </w:r>
      <w:r w:rsidR="00961DA8">
        <w:rPr>
          <w:rFonts w:hint="eastAsia"/>
          <w:sz w:val="20"/>
          <w:szCs w:val="20"/>
          <w:lang w:eastAsia="zh-CN"/>
        </w:rPr>
        <w:t>based</w:t>
      </w:r>
      <w:r w:rsidR="00961DA8" w:rsidRPr="00064E19">
        <w:rPr>
          <w:sz w:val="20"/>
          <w:szCs w:val="20"/>
        </w:rPr>
        <w:t xml:space="preserve"> </w:t>
      </w:r>
      <w:r w:rsidRPr="00064E19">
        <w:rPr>
          <w:sz w:val="20"/>
          <w:szCs w:val="20"/>
        </w:rPr>
        <w:t>network operations.</w:t>
      </w:r>
    </w:p>
    <w:p w14:paraId="000D1990" w14:textId="6B7FECC7" w:rsidR="00064E19" w:rsidRPr="00064E19" w:rsidRDefault="00064E19" w:rsidP="00064E19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064E19">
        <w:rPr>
          <w:b/>
          <w:bCs/>
          <w:sz w:val="20"/>
          <w:szCs w:val="20"/>
        </w:rPr>
        <w:t>Common AI/ML LCM Framework</w:t>
      </w:r>
      <w:r w:rsidRPr="00064E19">
        <w:rPr>
          <w:sz w:val="20"/>
          <w:szCs w:val="20"/>
        </w:rPr>
        <w:t xml:space="preserve">: As AI/ML is applied across RAN, Core, management and orchestration, and vertical application domains, a unified AI/ML lifecycle management framework is essential. The study will enhance this framework to provide consistent and </w:t>
      </w:r>
      <w:r w:rsidR="00364B31">
        <w:rPr>
          <w:rFonts w:hint="eastAsia"/>
          <w:sz w:val="20"/>
          <w:szCs w:val="20"/>
          <w:lang w:eastAsia="zh-CN"/>
        </w:rPr>
        <w:t xml:space="preserve">unified </w:t>
      </w:r>
      <w:r w:rsidRPr="00064E19">
        <w:rPr>
          <w:sz w:val="20"/>
          <w:szCs w:val="20"/>
        </w:rPr>
        <w:t>AI/ML lifecycle management across different 5GS domains.</w:t>
      </w:r>
    </w:p>
    <w:p w14:paraId="119A6329" w14:textId="25AB753F" w:rsidR="00064E19" w:rsidRPr="00064E19" w:rsidRDefault="00064E19" w:rsidP="00064E19">
      <w:pPr>
        <w:spacing w:before="100" w:beforeAutospacing="1" w:after="100" w:afterAutospacing="1"/>
        <w:rPr>
          <w:sz w:val="20"/>
          <w:szCs w:val="20"/>
        </w:rPr>
      </w:pPr>
      <w:r w:rsidRPr="00064E19">
        <w:rPr>
          <w:sz w:val="20"/>
          <w:szCs w:val="20"/>
        </w:rPr>
        <w:lastRenderedPageBreak/>
        <w:t>By addressing these areas, the Rel</w:t>
      </w:r>
      <w:r w:rsidR="002C60A9">
        <w:rPr>
          <w:sz w:val="20"/>
          <w:szCs w:val="20"/>
        </w:rPr>
        <w:t>-</w:t>
      </w:r>
      <w:r w:rsidRPr="00064E19">
        <w:rPr>
          <w:sz w:val="20"/>
          <w:szCs w:val="20"/>
        </w:rPr>
        <w:t>20 study will advance AI/ML lifecycle management to support emerging AI/ML-</w:t>
      </w:r>
      <w:r w:rsidR="00364B31">
        <w:rPr>
          <w:rFonts w:hint="eastAsia"/>
          <w:sz w:val="20"/>
          <w:szCs w:val="20"/>
          <w:lang w:eastAsia="zh-CN"/>
        </w:rPr>
        <w:t>based</w:t>
      </w:r>
      <w:r w:rsidR="00364B31" w:rsidRPr="00064E19">
        <w:rPr>
          <w:sz w:val="20"/>
          <w:szCs w:val="20"/>
        </w:rPr>
        <w:t xml:space="preserve"> </w:t>
      </w:r>
      <w:r w:rsidRPr="00064E19">
        <w:rPr>
          <w:sz w:val="20"/>
          <w:szCs w:val="20"/>
        </w:rPr>
        <w:t>network optimizations, sustainability goals, and trustworthiness principles. The resulting enhancements will enable more efficient, reliable, and scalable AI/ML integration across 5GS.</w:t>
      </w:r>
    </w:p>
    <w:bookmarkEnd w:id="1"/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CDECE6D" w14:textId="4E266246" w:rsidR="001C465E" w:rsidRPr="00A00AF0" w:rsidRDefault="001C465E" w:rsidP="00814DC9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</w:rPr>
      </w:pPr>
      <w:r w:rsidRPr="00A00AF0">
        <w:rPr>
          <w:sz w:val="20"/>
          <w:szCs w:val="20"/>
        </w:rPr>
        <w:t xml:space="preserve">The </w:t>
      </w:r>
      <w:r w:rsidR="000A384C" w:rsidRPr="00A00AF0">
        <w:rPr>
          <w:sz w:val="20"/>
          <w:szCs w:val="20"/>
        </w:rPr>
        <w:t>objective</w:t>
      </w:r>
      <w:r w:rsidRPr="00A00AF0">
        <w:rPr>
          <w:sz w:val="20"/>
          <w:szCs w:val="20"/>
        </w:rPr>
        <w:t xml:space="preserve"> of this study is to investigate enhancements of AI/ML management capabilities for the relevant ML model and </w:t>
      </w:r>
      <w:r w:rsidR="006B3365">
        <w:rPr>
          <w:sz w:val="20"/>
          <w:szCs w:val="20"/>
        </w:rPr>
        <w:t xml:space="preserve">AI/ML </w:t>
      </w:r>
      <w:r w:rsidRPr="00A00AF0">
        <w:rPr>
          <w:sz w:val="20"/>
          <w:szCs w:val="20"/>
        </w:rPr>
        <w:t xml:space="preserve">inference function lifecycle </w:t>
      </w:r>
      <w:r w:rsidR="000A384C" w:rsidRPr="00A00AF0">
        <w:rPr>
          <w:sz w:val="20"/>
          <w:szCs w:val="20"/>
        </w:rPr>
        <w:t xml:space="preserve">operational steps </w:t>
      </w:r>
      <w:r w:rsidR="00080C47" w:rsidRPr="00080C47">
        <w:rPr>
          <w:sz w:val="20"/>
          <w:szCs w:val="20"/>
        </w:rPr>
        <w:t xml:space="preserve">to support </w:t>
      </w:r>
      <w:r w:rsidR="00364B31" w:rsidRPr="00080C47">
        <w:rPr>
          <w:sz w:val="20"/>
          <w:szCs w:val="20"/>
        </w:rPr>
        <w:t>AI/ML-</w:t>
      </w:r>
      <w:r w:rsidR="00364B31">
        <w:rPr>
          <w:rFonts w:hint="eastAsia"/>
          <w:sz w:val="20"/>
          <w:szCs w:val="20"/>
          <w:lang w:eastAsia="zh-CN"/>
        </w:rPr>
        <w:t>based</w:t>
      </w:r>
      <w:r w:rsidR="00364B31" w:rsidRPr="00080C47">
        <w:rPr>
          <w:sz w:val="20"/>
          <w:szCs w:val="20"/>
        </w:rPr>
        <w:t xml:space="preserve"> functionalities </w:t>
      </w:r>
      <w:r w:rsidR="00364B31">
        <w:rPr>
          <w:rFonts w:hint="eastAsia"/>
          <w:sz w:val="20"/>
          <w:szCs w:val="20"/>
          <w:lang w:eastAsia="zh-CN"/>
        </w:rPr>
        <w:t xml:space="preserve">in </w:t>
      </w:r>
      <w:r w:rsidR="00080C47" w:rsidRPr="00080C47">
        <w:rPr>
          <w:sz w:val="20"/>
          <w:szCs w:val="20"/>
        </w:rPr>
        <w:t>management and orchestration, RAN, 5GC</w:t>
      </w:r>
      <w:r w:rsidR="00364B31">
        <w:rPr>
          <w:rFonts w:hint="eastAsia"/>
          <w:sz w:val="20"/>
          <w:szCs w:val="20"/>
          <w:lang w:eastAsia="zh-CN"/>
        </w:rPr>
        <w:t xml:space="preserve"> and </w:t>
      </w:r>
      <w:r w:rsidR="00364B31" w:rsidRPr="00064E19">
        <w:rPr>
          <w:sz w:val="20"/>
          <w:szCs w:val="20"/>
        </w:rPr>
        <w:t>vertical</w:t>
      </w:r>
      <w:r w:rsidR="00364B31">
        <w:rPr>
          <w:rFonts w:hint="eastAsia"/>
          <w:sz w:val="20"/>
          <w:szCs w:val="20"/>
          <w:lang w:eastAsia="zh-CN"/>
        </w:rPr>
        <w:t xml:space="preserve"> application enablement domains</w:t>
      </w:r>
      <w:r w:rsidR="00080C47">
        <w:rPr>
          <w:sz w:val="20"/>
          <w:szCs w:val="20"/>
        </w:rPr>
        <w:t xml:space="preserve">. </w:t>
      </w:r>
    </w:p>
    <w:p w14:paraId="7E69083F" w14:textId="4C527703" w:rsidR="00A00AF0" w:rsidRPr="00A00AF0" w:rsidRDefault="00A00AF0" w:rsidP="00A00AF0">
      <w:pPr>
        <w:spacing w:before="100" w:beforeAutospacing="1" w:after="100" w:afterAutospacing="1"/>
        <w:rPr>
          <w:sz w:val="20"/>
          <w:szCs w:val="20"/>
        </w:rPr>
      </w:pPr>
      <w:r w:rsidRPr="00A00AF0">
        <w:rPr>
          <w:b/>
          <w:bCs/>
          <w:sz w:val="20"/>
          <w:szCs w:val="20"/>
        </w:rPr>
        <w:t>WT-1:</w:t>
      </w:r>
      <w:r w:rsidRPr="00A00AF0">
        <w:rPr>
          <w:sz w:val="20"/>
          <w:szCs w:val="20"/>
        </w:rPr>
        <w:t xml:space="preserve"> </w:t>
      </w:r>
      <w:r w:rsidRPr="00A00AF0">
        <w:rPr>
          <w:b/>
          <w:bCs/>
          <w:sz w:val="20"/>
          <w:szCs w:val="20"/>
        </w:rPr>
        <w:t>AI/ML Sustainability</w:t>
      </w:r>
    </w:p>
    <w:p w14:paraId="3EEB32C0" w14:textId="52ACB45D" w:rsidR="00A00AF0" w:rsidRPr="00A00AF0" w:rsidRDefault="00A00AF0" w:rsidP="00A00AF0">
      <w:pPr>
        <w:spacing w:before="100" w:beforeAutospacing="1" w:after="100" w:afterAutospacing="1"/>
        <w:ind w:left="720"/>
        <w:rPr>
          <w:sz w:val="20"/>
          <w:szCs w:val="20"/>
        </w:rPr>
      </w:pPr>
      <w:r w:rsidRPr="00A00AF0">
        <w:rPr>
          <w:b/>
          <w:bCs/>
          <w:sz w:val="20"/>
          <w:szCs w:val="20"/>
        </w:rPr>
        <w:t>WT-1.1:</w:t>
      </w:r>
      <w:r w:rsidRPr="00A00AF0">
        <w:rPr>
          <w:sz w:val="20"/>
          <w:szCs w:val="20"/>
        </w:rPr>
        <w:t xml:space="preserve"> </w:t>
      </w:r>
      <w:r w:rsidR="00080C47">
        <w:rPr>
          <w:sz w:val="20"/>
          <w:szCs w:val="20"/>
        </w:rPr>
        <w:t xml:space="preserve">Investigate </w:t>
      </w:r>
      <w:r w:rsidRPr="00A00AF0">
        <w:rPr>
          <w:sz w:val="20"/>
          <w:szCs w:val="20"/>
        </w:rPr>
        <w:t xml:space="preserve">new and enhance existing metrics and methods to evaluate and optimize the energy consumption, efficiency, and resource utilization of ML models and AI/ML inference functions across </w:t>
      </w:r>
      <w:r>
        <w:rPr>
          <w:sz w:val="20"/>
          <w:szCs w:val="20"/>
        </w:rPr>
        <w:t xml:space="preserve">the relevant </w:t>
      </w:r>
      <w:r w:rsidRPr="00A00AF0">
        <w:rPr>
          <w:sz w:val="20"/>
          <w:szCs w:val="20"/>
        </w:rPr>
        <w:t xml:space="preserve">lifecycle steps. </w:t>
      </w:r>
    </w:p>
    <w:p w14:paraId="02358D4E" w14:textId="70356261" w:rsidR="00A00AF0" w:rsidRPr="00A00AF0" w:rsidRDefault="00A00AF0" w:rsidP="00A00AF0">
      <w:pPr>
        <w:spacing w:before="100" w:beforeAutospacing="1" w:after="100" w:afterAutospacing="1"/>
        <w:ind w:left="720"/>
        <w:rPr>
          <w:sz w:val="20"/>
          <w:szCs w:val="20"/>
        </w:rPr>
      </w:pPr>
      <w:r w:rsidRPr="00A00AF0">
        <w:rPr>
          <w:b/>
          <w:bCs/>
          <w:sz w:val="20"/>
          <w:szCs w:val="20"/>
        </w:rPr>
        <w:t>WT-1.2:</w:t>
      </w:r>
      <w:r w:rsidRPr="00A00AF0">
        <w:rPr>
          <w:sz w:val="20"/>
          <w:szCs w:val="20"/>
        </w:rPr>
        <w:t xml:space="preserve"> </w:t>
      </w:r>
      <w:r w:rsidR="00E51374">
        <w:rPr>
          <w:sz w:val="20"/>
          <w:szCs w:val="20"/>
        </w:rPr>
        <w:t xml:space="preserve">Investigate </w:t>
      </w:r>
      <w:r w:rsidRPr="00A00AF0">
        <w:rPr>
          <w:sz w:val="20"/>
          <w:szCs w:val="20"/>
        </w:rPr>
        <w:t>control mechanisms for managing AI</w:t>
      </w:r>
      <w:r w:rsidR="00E51374">
        <w:rPr>
          <w:sz w:val="20"/>
          <w:szCs w:val="20"/>
        </w:rPr>
        <w:t>/ML</w:t>
      </w:r>
      <w:r w:rsidRPr="00A00AF0">
        <w:rPr>
          <w:sz w:val="20"/>
          <w:szCs w:val="20"/>
        </w:rPr>
        <w:t>-related energy consumption, efficiency, and resource utilization during training and inference phases to promote sustainability.</w:t>
      </w:r>
    </w:p>
    <w:p w14:paraId="6026A3CD" w14:textId="40CE9C62" w:rsidR="00080C47" w:rsidRPr="00080C47" w:rsidRDefault="00080C47" w:rsidP="00080C47">
      <w:pPr>
        <w:spacing w:before="100" w:beforeAutospacing="1" w:after="100" w:afterAutospacing="1"/>
        <w:rPr>
          <w:sz w:val="20"/>
          <w:szCs w:val="20"/>
        </w:rPr>
      </w:pPr>
      <w:r w:rsidRPr="00080C47">
        <w:rPr>
          <w:b/>
          <w:bCs/>
          <w:sz w:val="20"/>
          <w:szCs w:val="20"/>
        </w:rPr>
        <w:t>WT-2:</w:t>
      </w:r>
      <w:r w:rsidRPr="00080C47">
        <w:rPr>
          <w:sz w:val="20"/>
          <w:szCs w:val="20"/>
        </w:rPr>
        <w:t xml:space="preserve"> </w:t>
      </w:r>
      <w:r w:rsidRPr="00080C47">
        <w:rPr>
          <w:b/>
          <w:bCs/>
          <w:sz w:val="20"/>
          <w:szCs w:val="20"/>
        </w:rPr>
        <w:t>Support for Diverse AI/ML Technologies</w:t>
      </w:r>
    </w:p>
    <w:p w14:paraId="66BA8866" w14:textId="721E47C0" w:rsidR="00080C47" w:rsidRPr="00080C47" w:rsidRDefault="00080C47" w:rsidP="00080C47">
      <w:pPr>
        <w:spacing w:before="100" w:beforeAutospacing="1" w:after="100" w:afterAutospacing="1"/>
        <w:ind w:left="720"/>
        <w:rPr>
          <w:sz w:val="20"/>
          <w:szCs w:val="20"/>
        </w:rPr>
      </w:pPr>
      <w:r w:rsidRPr="00080C47">
        <w:rPr>
          <w:b/>
          <w:bCs/>
          <w:sz w:val="20"/>
          <w:szCs w:val="20"/>
        </w:rPr>
        <w:t>WT-2.1</w:t>
      </w:r>
      <w:r>
        <w:rPr>
          <w:sz w:val="20"/>
          <w:szCs w:val="20"/>
        </w:rPr>
        <w:t xml:space="preserve">: Investigate enhancements of </w:t>
      </w:r>
      <w:r w:rsidR="00A725B2">
        <w:rPr>
          <w:sz w:val="20"/>
          <w:szCs w:val="20"/>
        </w:rPr>
        <w:t xml:space="preserve">management </w:t>
      </w:r>
      <w:r w:rsidRPr="00080C47">
        <w:rPr>
          <w:sz w:val="20"/>
          <w:szCs w:val="20"/>
        </w:rPr>
        <w:t>capabilities to address the specific needs of Federated Learning, Reinforcement Learning, Distributed Learning, Pre-specialised training, Fine-tuning, Online and Offline Training.</w:t>
      </w:r>
    </w:p>
    <w:p w14:paraId="031E7B40" w14:textId="353249EC" w:rsidR="001804CA" w:rsidRPr="001804CA" w:rsidRDefault="001804CA" w:rsidP="00A00AF0">
      <w:pPr>
        <w:spacing w:before="100" w:beforeAutospacing="1" w:after="100" w:afterAutospacing="1"/>
        <w:rPr>
          <w:b/>
          <w:bCs/>
          <w:sz w:val="20"/>
          <w:szCs w:val="20"/>
        </w:rPr>
      </w:pPr>
      <w:r w:rsidRPr="001804CA">
        <w:rPr>
          <w:b/>
          <w:bCs/>
          <w:sz w:val="20"/>
          <w:szCs w:val="20"/>
        </w:rPr>
        <w:t xml:space="preserve">WT-3: AI/ML Lifecycle Management Enhancements </w:t>
      </w:r>
    </w:p>
    <w:p w14:paraId="7DA597BC" w14:textId="20EFCF62" w:rsidR="009A586A" w:rsidRDefault="001804CA" w:rsidP="009A586A">
      <w:pPr>
        <w:spacing w:before="100" w:beforeAutospacing="1" w:after="100" w:afterAutospacing="1"/>
        <w:ind w:left="720"/>
        <w:rPr>
          <w:b/>
          <w:bCs/>
          <w:sz w:val="20"/>
          <w:szCs w:val="20"/>
        </w:rPr>
      </w:pPr>
      <w:r w:rsidRPr="009A586A">
        <w:rPr>
          <w:b/>
          <w:bCs/>
          <w:sz w:val="20"/>
          <w:szCs w:val="20"/>
        </w:rPr>
        <w:t>WT-3</w:t>
      </w:r>
      <w:r w:rsidR="009A586A" w:rsidRPr="009A586A">
        <w:rPr>
          <w:b/>
          <w:bCs/>
          <w:sz w:val="20"/>
          <w:szCs w:val="20"/>
        </w:rPr>
        <w:t>.</w:t>
      </w:r>
      <w:r w:rsidRPr="009A586A">
        <w:rPr>
          <w:b/>
          <w:bCs/>
          <w:sz w:val="20"/>
          <w:szCs w:val="20"/>
        </w:rPr>
        <w:t>1</w:t>
      </w:r>
      <w:r w:rsidR="009A586A">
        <w:rPr>
          <w:sz w:val="20"/>
          <w:szCs w:val="20"/>
        </w:rPr>
        <w:t>:</w:t>
      </w:r>
      <w:r w:rsidRPr="001804CA">
        <w:rPr>
          <w:sz w:val="20"/>
          <w:szCs w:val="20"/>
        </w:rPr>
        <w:t xml:space="preserve"> </w:t>
      </w:r>
      <w:r w:rsidR="009A586A">
        <w:rPr>
          <w:sz w:val="20"/>
          <w:szCs w:val="20"/>
        </w:rPr>
        <w:t>D</w:t>
      </w:r>
      <w:r w:rsidRPr="001804CA">
        <w:rPr>
          <w:sz w:val="20"/>
          <w:szCs w:val="20"/>
        </w:rPr>
        <w:t>evelop advanced management capabilities</w:t>
      </w:r>
      <w:r w:rsidR="00364B31">
        <w:rPr>
          <w:rFonts w:hint="eastAsia"/>
          <w:sz w:val="20"/>
          <w:szCs w:val="20"/>
          <w:lang w:eastAsia="zh-CN"/>
        </w:rPr>
        <w:t xml:space="preserve"> and streamline the process</w:t>
      </w:r>
      <w:r w:rsidRPr="001804CA">
        <w:rPr>
          <w:sz w:val="20"/>
          <w:szCs w:val="20"/>
        </w:rPr>
        <w:t xml:space="preserve"> throughout the AI/ML lifecycle, including ML model training, testing, emulation, deployment, and inference, </w:t>
      </w:r>
      <w:bookmarkStart w:id="2" w:name="_Hlk193747527"/>
      <w:r w:rsidRPr="001804CA">
        <w:rPr>
          <w:sz w:val="20"/>
          <w:szCs w:val="20"/>
        </w:rPr>
        <w:t xml:space="preserve">to support </w:t>
      </w:r>
      <w:r w:rsidR="009A586A" w:rsidRPr="009A586A">
        <w:rPr>
          <w:sz w:val="20"/>
          <w:szCs w:val="20"/>
          <w:lang w:val="en-US"/>
        </w:rPr>
        <w:t>new</w:t>
      </w:r>
      <w:r w:rsidR="00364B31">
        <w:rPr>
          <w:rFonts w:hint="eastAsia"/>
          <w:sz w:val="20"/>
          <w:szCs w:val="20"/>
          <w:lang w:val="en-US" w:eastAsia="zh-CN"/>
        </w:rPr>
        <w:t xml:space="preserve"> or enhanced</w:t>
      </w:r>
      <w:r w:rsidR="009A586A" w:rsidRPr="009A586A">
        <w:rPr>
          <w:sz w:val="20"/>
          <w:szCs w:val="20"/>
          <w:lang w:val="en-US"/>
        </w:rPr>
        <w:t xml:space="preserve"> </w:t>
      </w:r>
      <w:r w:rsidR="00364B31">
        <w:rPr>
          <w:rFonts w:hint="eastAsia"/>
          <w:sz w:val="20"/>
          <w:szCs w:val="20"/>
          <w:lang w:val="en-US" w:eastAsia="zh-CN"/>
        </w:rPr>
        <w:t xml:space="preserve">AI/ML based </w:t>
      </w:r>
      <w:r w:rsidR="009A586A" w:rsidRPr="00E60B93">
        <w:rPr>
          <w:sz w:val="20"/>
          <w:szCs w:val="20"/>
          <w:lang w:val="en-US"/>
        </w:rPr>
        <w:t>functionalities</w:t>
      </w:r>
      <w:r w:rsidR="00364B31">
        <w:rPr>
          <w:rFonts w:hint="eastAsia"/>
          <w:sz w:val="20"/>
          <w:szCs w:val="20"/>
          <w:lang w:val="en-US" w:eastAsia="zh-CN"/>
        </w:rPr>
        <w:t xml:space="preserve"> in 5GS,</w:t>
      </w:r>
      <w:r w:rsidR="009A586A" w:rsidRPr="00E60B93">
        <w:rPr>
          <w:sz w:val="20"/>
          <w:szCs w:val="20"/>
        </w:rPr>
        <w:t xml:space="preserve"> </w:t>
      </w:r>
      <w:r w:rsidR="00E60B93" w:rsidRPr="00E60B93">
        <w:rPr>
          <w:sz w:val="20"/>
          <w:szCs w:val="20"/>
        </w:rPr>
        <w:t>including ML model transfer/delivery</w:t>
      </w:r>
      <w:r w:rsidR="00E60B93">
        <w:rPr>
          <w:sz w:val="20"/>
          <w:szCs w:val="20"/>
        </w:rPr>
        <w:t>.</w:t>
      </w:r>
      <w:r w:rsidR="00E60B93" w:rsidRPr="00E60B93">
        <w:rPr>
          <w:b/>
          <w:bCs/>
          <w:sz w:val="20"/>
          <w:szCs w:val="20"/>
        </w:rPr>
        <w:t xml:space="preserve"> </w:t>
      </w:r>
    </w:p>
    <w:bookmarkEnd w:id="2"/>
    <w:p w14:paraId="30C94CEC" w14:textId="7E775C0D" w:rsidR="007D26BD" w:rsidRPr="007D26BD" w:rsidRDefault="009A586A" w:rsidP="007D26BD">
      <w:pPr>
        <w:spacing w:before="100" w:beforeAutospacing="1" w:after="100" w:afterAutospacing="1"/>
        <w:ind w:left="720"/>
        <w:rPr>
          <w:b/>
          <w:bCs/>
          <w:sz w:val="20"/>
          <w:szCs w:val="20"/>
        </w:rPr>
      </w:pPr>
      <w:r w:rsidRPr="009A586A">
        <w:rPr>
          <w:b/>
          <w:bCs/>
          <w:sz w:val="20"/>
          <w:szCs w:val="20"/>
        </w:rPr>
        <w:t>WT-3.2</w:t>
      </w:r>
      <w:r>
        <w:rPr>
          <w:sz w:val="20"/>
          <w:szCs w:val="20"/>
        </w:rPr>
        <w:t>:</w:t>
      </w:r>
      <w:r w:rsidR="001804CA" w:rsidRPr="001804CA">
        <w:rPr>
          <w:sz w:val="20"/>
          <w:szCs w:val="20"/>
        </w:rPr>
        <w:t xml:space="preserve"> </w:t>
      </w:r>
      <w:r>
        <w:rPr>
          <w:sz w:val="20"/>
          <w:szCs w:val="20"/>
        </w:rPr>
        <w:t>Study improvement of</w:t>
      </w:r>
      <w:r w:rsidR="001804CA" w:rsidRPr="001804CA">
        <w:rPr>
          <w:sz w:val="20"/>
          <w:szCs w:val="20"/>
        </w:rPr>
        <w:t xml:space="preserve"> AI/ML performance monitoring, including evaluating ML models applied in live networks</w:t>
      </w:r>
      <w:r w:rsidR="007D26BD">
        <w:rPr>
          <w:sz w:val="20"/>
          <w:szCs w:val="20"/>
        </w:rPr>
        <w:t xml:space="preserve"> to</w:t>
      </w:r>
      <w:r w:rsidR="007D26BD" w:rsidRPr="007D26BD">
        <w:rPr>
          <w:sz w:val="20"/>
          <w:szCs w:val="20"/>
        </w:rPr>
        <w:t xml:space="preserve"> support </w:t>
      </w:r>
      <w:r w:rsidR="007D26BD" w:rsidRPr="007D26BD">
        <w:rPr>
          <w:sz w:val="20"/>
          <w:szCs w:val="20"/>
          <w:lang w:val="en-US"/>
        </w:rPr>
        <w:t xml:space="preserve">new </w:t>
      </w:r>
      <w:r w:rsidR="00364B31">
        <w:rPr>
          <w:rFonts w:hint="eastAsia"/>
          <w:sz w:val="20"/>
          <w:szCs w:val="20"/>
          <w:lang w:val="en-US" w:eastAsia="zh-CN"/>
        </w:rPr>
        <w:t>or enhanced AI/ML based</w:t>
      </w:r>
      <w:r w:rsidR="007D26BD" w:rsidRPr="007D26BD">
        <w:rPr>
          <w:sz w:val="20"/>
          <w:szCs w:val="20"/>
          <w:lang w:val="en-US"/>
        </w:rPr>
        <w:t xml:space="preserve"> functionalities</w:t>
      </w:r>
      <w:r w:rsidR="00364B31">
        <w:rPr>
          <w:rFonts w:hint="eastAsia"/>
          <w:sz w:val="20"/>
          <w:szCs w:val="20"/>
          <w:lang w:val="en-US" w:eastAsia="zh-CN"/>
        </w:rPr>
        <w:t xml:space="preserve"> in 5GS.</w:t>
      </w:r>
      <w:r w:rsidR="007D26BD" w:rsidRPr="007D26BD">
        <w:rPr>
          <w:b/>
          <w:bCs/>
          <w:sz w:val="20"/>
          <w:szCs w:val="20"/>
        </w:rPr>
        <w:t xml:space="preserve"> </w:t>
      </w:r>
    </w:p>
    <w:p w14:paraId="37605186" w14:textId="791A7EB0" w:rsidR="007D26BD" w:rsidRPr="007D26BD" w:rsidRDefault="007D26BD" w:rsidP="007D26BD">
      <w:pPr>
        <w:spacing w:before="100" w:beforeAutospacing="1" w:after="100" w:afterAutospacing="1"/>
        <w:ind w:left="360"/>
        <w:rPr>
          <w:sz w:val="20"/>
          <w:szCs w:val="20"/>
        </w:rPr>
      </w:pPr>
      <w:r w:rsidRPr="007D26BD">
        <w:rPr>
          <w:sz w:val="20"/>
          <w:szCs w:val="20"/>
        </w:rPr>
        <w:t xml:space="preserve">Note 1: RAN AI/ML-enhanced functionalities includes RAN3 AI/ML based QoE optimization, Network energy saving, and Mobility use cases documented in RP-250812 in Rel-20 depending on RAN3 progress. </w:t>
      </w:r>
    </w:p>
    <w:p w14:paraId="052445F2" w14:textId="5580DEB9" w:rsidR="007D26BD" w:rsidRPr="007D26BD" w:rsidRDefault="007D26BD" w:rsidP="007D26BD">
      <w:pPr>
        <w:spacing w:before="100" w:beforeAutospacing="1" w:after="100" w:afterAutospacing="1"/>
        <w:ind w:left="360"/>
        <w:rPr>
          <w:sz w:val="20"/>
          <w:szCs w:val="20"/>
        </w:rPr>
      </w:pPr>
      <w:r w:rsidRPr="007D26BD">
        <w:rPr>
          <w:sz w:val="20"/>
          <w:szCs w:val="20"/>
        </w:rPr>
        <w:t xml:space="preserve">Note 2: MDA AI/ML-enhanced functionalities include new </w:t>
      </w:r>
      <w:r w:rsidR="006A402D" w:rsidRPr="007D26BD">
        <w:rPr>
          <w:sz w:val="20"/>
          <w:szCs w:val="20"/>
        </w:rPr>
        <w:t>ca</w:t>
      </w:r>
      <w:r w:rsidR="006A402D">
        <w:rPr>
          <w:sz w:val="20"/>
          <w:szCs w:val="20"/>
        </w:rPr>
        <w:t>pabilities</w:t>
      </w:r>
      <w:r w:rsidRPr="007D26BD">
        <w:rPr>
          <w:sz w:val="20"/>
          <w:szCs w:val="20"/>
        </w:rPr>
        <w:t xml:space="preserve"> related trouble shooting analysis and recovery </w:t>
      </w:r>
      <w:r w:rsidRPr="007D26BD">
        <w:rPr>
          <w:rFonts w:hint="eastAsia"/>
          <w:sz w:val="20"/>
          <w:szCs w:val="20"/>
        </w:rPr>
        <w:t>depends</w:t>
      </w:r>
      <w:r w:rsidRPr="007D26BD">
        <w:rPr>
          <w:sz w:val="20"/>
          <w:szCs w:val="20"/>
        </w:rPr>
        <w:t xml:space="preserve"> </w:t>
      </w:r>
      <w:r w:rsidRPr="007D26BD">
        <w:rPr>
          <w:rFonts w:hint="eastAsia"/>
          <w:sz w:val="20"/>
          <w:szCs w:val="20"/>
        </w:rPr>
        <w:t>on</w:t>
      </w:r>
      <w:r w:rsidRPr="007D26BD">
        <w:rPr>
          <w:sz w:val="20"/>
          <w:szCs w:val="20"/>
        </w:rPr>
        <w:t xml:space="preserve"> Rel-20 new MDA scenarios.</w:t>
      </w:r>
    </w:p>
    <w:p w14:paraId="5B9C0B3C" w14:textId="70880F2A" w:rsidR="007D26BD" w:rsidRPr="007D26BD" w:rsidRDefault="007D26BD" w:rsidP="007D26BD">
      <w:pPr>
        <w:spacing w:before="100" w:beforeAutospacing="1" w:after="100" w:afterAutospacing="1"/>
        <w:ind w:left="360"/>
        <w:rPr>
          <w:sz w:val="20"/>
          <w:szCs w:val="20"/>
        </w:rPr>
      </w:pPr>
      <w:r w:rsidRPr="007D26BD">
        <w:rPr>
          <w:sz w:val="20"/>
          <w:szCs w:val="20"/>
        </w:rPr>
        <w:t xml:space="preserve">Note 3: 5GC AI/ML-enhanced functionalities includes new 5GC analytic use cases documented in WT#2 in SP-250413 depending on SA2 progress. </w:t>
      </w:r>
    </w:p>
    <w:p w14:paraId="5901276B" w14:textId="38B6B42C" w:rsidR="009A586A" w:rsidRDefault="001804CA" w:rsidP="00A00AF0">
      <w:pPr>
        <w:spacing w:before="100" w:beforeAutospacing="1" w:after="100" w:afterAutospacing="1"/>
        <w:rPr>
          <w:sz w:val="20"/>
          <w:szCs w:val="20"/>
        </w:rPr>
      </w:pPr>
      <w:r w:rsidRPr="009A586A">
        <w:rPr>
          <w:b/>
          <w:bCs/>
          <w:sz w:val="20"/>
          <w:szCs w:val="20"/>
        </w:rPr>
        <w:t>WT-4:</w:t>
      </w:r>
      <w:r w:rsidR="009A586A" w:rsidRPr="009A586A">
        <w:rPr>
          <w:b/>
          <w:bCs/>
          <w:sz w:val="20"/>
          <w:szCs w:val="20"/>
        </w:rPr>
        <w:t xml:space="preserve"> </w:t>
      </w:r>
      <w:r w:rsidRPr="009A586A">
        <w:rPr>
          <w:b/>
          <w:bCs/>
          <w:sz w:val="20"/>
          <w:szCs w:val="20"/>
        </w:rPr>
        <w:t>AI/ML Trustworthiness</w:t>
      </w:r>
      <w:r w:rsidRPr="001804CA">
        <w:rPr>
          <w:sz w:val="20"/>
          <w:szCs w:val="20"/>
        </w:rPr>
        <w:t xml:space="preserve"> </w:t>
      </w:r>
    </w:p>
    <w:p w14:paraId="3FA099C7" w14:textId="35C18F9F" w:rsidR="009A586A" w:rsidRPr="00E51374" w:rsidRDefault="009A586A" w:rsidP="006A402D">
      <w:pPr>
        <w:spacing w:before="100" w:beforeAutospacing="1" w:after="100" w:afterAutospacing="1"/>
        <w:ind w:left="720"/>
        <w:rPr>
          <w:sz w:val="20"/>
          <w:szCs w:val="20"/>
        </w:rPr>
      </w:pPr>
      <w:r w:rsidRPr="009A586A">
        <w:rPr>
          <w:b/>
          <w:bCs/>
          <w:sz w:val="20"/>
          <w:szCs w:val="20"/>
        </w:rPr>
        <w:t>WT-4.</w:t>
      </w:r>
      <w:r w:rsidR="001804CA" w:rsidRPr="009A586A">
        <w:rPr>
          <w:b/>
          <w:bCs/>
          <w:sz w:val="20"/>
          <w:szCs w:val="20"/>
        </w:rPr>
        <w:t>1</w:t>
      </w:r>
      <w:r w:rsidRPr="00E51374">
        <w:rPr>
          <w:sz w:val="20"/>
          <w:szCs w:val="20"/>
        </w:rPr>
        <w:t>:</w:t>
      </w:r>
      <w:r w:rsidR="001804CA" w:rsidRPr="00E51374">
        <w:rPr>
          <w:sz w:val="20"/>
          <w:szCs w:val="20"/>
        </w:rPr>
        <w:t xml:space="preserve"> </w:t>
      </w:r>
      <w:r w:rsidR="00E51374" w:rsidRPr="00E51374">
        <w:rPr>
          <w:sz w:val="20"/>
          <w:szCs w:val="20"/>
        </w:rPr>
        <w:t>Investigate and develop metrics and methods to evaluate AI/ML robustness, fairness, and explainability, while ensuring alignment with broader industry AI/ML governance principles, regulatory frameworks, and ethical guidelines established by relevant standardization and regulatory bodies.</w:t>
      </w:r>
      <w:r w:rsidR="001804CA" w:rsidRPr="00E51374">
        <w:rPr>
          <w:sz w:val="20"/>
          <w:szCs w:val="20"/>
        </w:rPr>
        <w:t xml:space="preserve"> </w:t>
      </w:r>
    </w:p>
    <w:p w14:paraId="0B94CFF4" w14:textId="58E90BE3" w:rsidR="009A586A" w:rsidRDefault="001804CA" w:rsidP="00A00AF0">
      <w:pPr>
        <w:spacing w:before="100" w:beforeAutospacing="1" w:after="100" w:afterAutospacing="1"/>
        <w:rPr>
          <w:sz w:val="20"/>
          <w:szCs w:val="20"/>
        </w:rPr>
      </w:pPr>
      <w:r w:rsidRPr="009A586A">
        <w:rPr>
          <w:b/>
          <w:bCs/>
          <w:sz w:val="20"/>
          <w:szCs w:val="20"/>
        </w:rPr>
        <w:t>WT-</w:t>
      </w:r>
      <w:r w:rsidR="00064E19">
        <w:rPr>
          <w:b/>
          <w:bCs/>
          <w:sz w:val="20"/>
          <w:szCs w:val="20"/>
        </w:rPr>
        <w:t>5</w:t>
      </w:r>
      <w:r w:rsidRPr="009A586A">
        <w:rPr>
          <w:b/>
          <w:bCs/>
          <w:sz w:val="20"/>
          <w:szCs w:val="20"/>
        </w:rPr>
        <w:t>: Common AI/ML LCM Framewor</w:t>
      </w:r>
      <w:r w:rsidR="00064E19">
        <w:rPr>
          <w:b/>
          <w:bCs/>
          <w:sz w:val="20"/>
          <w:szCs w:val="20"/>
        </w:rPr>
        <w:t>k</w:t>
      </w:r>
      <w:r w:rsidRPr="001804CA">
        <w:rPr>
          <w:sz w:val="20"/>
          <w:szCs w:val="20"/>
        </w:rPr>
        <w:t xml:space="preserve"> </w:t>
      </w:r>
    </w:p>
    <w:p w14:paraId="1FE08204" w14:textId="245EF125" w:rsidR="000A384C" w:rsidRPr="00A00AF0" w:rsidRDefault="009A586A" w:rsidP="00064E19">
      <w:pPr>
        <w:spacing w:before="100" w:beforeAutospacing="1" w:after="100" w:afterAutospacing="1"/>
        <w:ind w:left="720"/>
        <w:rPr>
          <w:sz w:val="20"/>
          <w:szCs w:val="20"/>
        </w:rPr>
      </w:pPr>
      <w:r w:rsidRPr="009A586A">
        <w:rPr>
          <w:b/>
          <w:bCs/>
          <w:sz w:val="20"/>
          <w:szCs w:val="20"/>
        </w:rPr>
        <w:t>WT-</w:t>
      </w:r>
      <w:r w:rsidR="00064E19">
        <w:rPr>
          <w:b/>
          <w:bCs/>
          <w:sz w:val="20"/>
          <w:szCs w:val="20"/>
        </w:rPr>
        <w:t>5</w:t>
      </w:r>
      <w:r w:rsidRPr="009A586A">
        <w:rPr>
          <w:b/>
          <w:bCs/>
          <w:sz w:val="20"/>
          <w:szCs w:val="20"/>
        </w:rPr>
        <w:t>.</w:t>
      </w:r>
      <w:r w:rsidR="001804CA" w:rsidRPr="009A586A">
        <w:rPr>
          <w:b/>
          <w:bCs/>
          <w:sz w:val="20"/>
          <w:szCs w:val="20"/>
        </w:rPr>
        <w:t>1</w:t>
      </w:r>
      <w:r w:rsidR="001804CA" w:rsidRPr="001804CA">
        <w:rPr>
          <w:sz w:val="20"/>
          <w:szCs w:val="20"/>
        </w:rPr>
        <w:t xml:space="preserve">. </w:t>
      </w:r>
      <w:r w:rsidR="007610CE">
        <w:rPr>
          <w:sz w:val="20"/>
          <w:szCs w:val="20"/>
        </w:rPr>
        <w:t>Investigate e</w:t>
      </w:r>
      <w:r w:rsidR="001804CA" w:rsidRPr="001804CA">
        <w:rPr>
          <w:sz w:val="20"/>
          <w:szCs w:val="20"/>
        </w:rPr>
        <w:t xml:space="preserve">nhance the unified AI/ML lifecycle management framework to ensure its applicability across RAN, </w:t>
      </w:r>
      <w:r w:rsidR="00E51374">
        <w:rPr>
          <w:sz w:val="20"/>
          <w:szCs w:val="20"/>
        </w:rPr>
        <w:t>5GC</w:t>
      </w:r>
      <w:r w:rsidR="001804CA" w:rsidRPr="001804CA">
        <w:rPr>
          <w:sz w:val="20"/>
          <w:szCs w:val="20"/>
        </w:rPr>
        <w:t>, management and orchestration, and vertical application enablement domains</w:t>
      </w:r>
      <w:r w:rsidR="00F157CE">
        <w:rPr>
          <w:sz w:val="20"/>
          <w:szCs w:val="20"/>
        </w:rPr>
        <w:t xml:space="preserve"> </w:t>
      </w:r>
      <w:r w:rsidR="00F157CE" w:rsidRPr="00F157CE">
        <w:rPr>
          <w:sz w:val="20"/>
          <w:szCs w:val="20"/>
        </w:rPr>
        <w:t>while ensuring consistency in AI/ML operations across different network functions</w:t>
      </w:r>
      <w:r w:rsidR="001804CA" w:rsidRPr="001804CA">
        <w:rPr>
          <w:sz w:val="20"/>
          <w:szCs w:val="20"/>
        </w:rPr>
        <w:t xml:space="preserve">. </w:t>
      </w:r>
    </w:p>
    <w:p w14:paraId="413EAA05" w14:textId="77777777" w:rsidR="00A00AF0" w:rsidRDefault="00A00AF0" w:rsidP="00A00AF0">
      <w:pPr>
        <w:spacing w:before="100" w:beforeAutospacing="1" w:after="100" w:afterAutospacing="1"/>
        <w:rPr>
          <w:sz w:val="20"/>
          <w:szCs w:val="20"/>
        </w:rPr>
      </w:pPr>
    </w:p>
    <w:p w14:paraId="0DE9BD44" w14:textId="77777777" w:rsidR="00AA2C1D" w:rsidRPr="003D0177" w:rsidRDefault="00AA2C1D" w:rsidP="00AA2C1D">
      <w:pPr>
        <w:spacing w:before="100" w:beforeAutospacing="1" w:after="100" w:afterAutospacing="1"/>
        <w:rPr>
          <w:b/>
          <w:bCs/>
          <w:sz w:val="20"/>
          <w:szCs w:val="20"/>
        </w:rPr>
      </w:pPr>
      <w:r w:rsidRPr="003D0177">
        <w:rPr>
          <w:b/>
          <w:bCs/>
          <w:sz w:val="20"/>
          <w:szCs w:val="20"/>
        </w:rPr>
        <w:t>TU estimates and dependencies</w:t>
      </w:r>
    </w:p>
    <w:p w14:paraId="5B0E8D54" w14:textId="77777777" w:rsidR="00AA2C1D" w:rsidRPr="00AA2C1D" w:rsidRDefault="00AA2C1D" w:rsidP="00AA2C1D">
      <w:pPr>
        <w:spacing w:before="100" w:beforeAutospacing="1" w:after="100" w:afterAutospacing="1"/>
        <w:rPr>
          <w:sz w:val="20"/>
          <w:szCs w:val="20"/>
        </w:rPr>
      </w:pP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9"/>
        <w:gridCol w:w="1398"/>
        <w:gridCol w:w="1938"/>
        <w:gridCol w:w="1720"/>
        <w:gridCol w:w="2296"/>
      </w:tblGrid>
      <w:tr w:rsidR="00AA2C1D" w:rsidRPr="00BA406B" w14:paraId="270A13EF" w14:textId="77777777" w:rsidTr="003D0177">
        <w:trPr>
          <w:trHeight w:val="519"/>
        </w:trPr>
        <w:tc>
          <w:tcPr>
            <w:tcW w:w="1579" w:type="dxa"/>
            <w:shd w:val="clear" w:color="auto" w:fill="auto"/>
          </w:tcPr>
          <w:p w14:paraId="5850AF1F" w14:textId="77777777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AA2C1D">
              <w:rPr>
                <w:b/>
                <w:bCs/>
                <w:sz w:val="20"/>
                <w:szCs w:val="20"/>
              </w:rPr>
              <w:t>Work Task ID</w:t>
            </w:r>
          </w:p>
        </w:tc>
        <w:tc>
          <w:tcPr>
            <w:tcW w:w="1398" w:type="dxa"/>
          </w:tcPr>
          <w:p w14:paraId="6C04C1FD" w14:textId="77777777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AA2C1D">
              <w:rPr>
                <w:b/>
                <w:bCs/>
                <w:sz w:val="20"/>
                <w:szCs w:val="20"/>
              </w:rPr>
              <w:t>TU Estimate</w:t>
            </w:r>
          </w:p>
          <w:p w14:paraId="0D92F668" w14:textId="1E7D8F59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38" w:type="dxa"/>
          </w:tcPr>
          <w:p w14:paraId="5A03B20C" w14:textId="77777777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AA2C1D">
              <w:rPr>
                <w:b/>
                <w:bCs/>
                <w:sz w:val="20"/>
                <w:szCs w:val="20"/>
              </w:rPr>
              <w:t>RAN Dependency</w:t>
            </w:r>
          </w:p>
          <w:p w14:paraId="5AD24E06" w14:textId="77777777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AA2C1D">
              <w:rPr>
                <w:b/>
                <w:bCs/>
                <w:sz w:val="20"/>
                <w:szCs w:val="20"/>
              </w:rPr>
              <w:t xml:space="preserve">(Yes/No/Maybe) </w:t>
            </w:r>
          </w:p>
        </w:tc>
        <w:tc>
          <w:tcPr>
            <w:tcW w:w="1720" w:type="dxa"/>
          </w:tcPr>
          <w:p w14:paraId="510829F3" w14:textId="77777777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AA2C1D">
              <w:rPr>
                <w:b/>
                <w:bCs/>
                <w:sz w:val="20"/>
                <w:szCs w:val="20"/>
              </w:rPr>
              <w:t>SA Dependency</w:t>
            </w:r>
          </w:p>
          <w:p w14:paraId="413E2D16" w14:textId="77777777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AA2C1D">
              <w:rPr>
                <w:b/>
                <w:bCs/>
                <w:sz w:val="20"/>
                <w:szCs w:val="20"/>
              </w:rPr>
              <w:t>(Yes/No/Maybe)</w:t>
            </w:r>
          </w:p>
        </w:tc>
        <w:tc>
          <w:tcPr>
            <w:tcW w:w="2296" w:type="dxa"/>
          </w:tcPr>
          <w:p w14:paraId="09548EB8" w14:textId="77777777" w:rsidR="00AA2C1D" w:rsidRPr="00BA406B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  <w:lang w:val="fr-FR"/>
              </w:rPr>
            </w:pPr>
            <w:r w:rsidRPr="00BA406B">
              <w:rPr>
                <w:b/>
                <w:bCs/>
                <w:sz w:val="20"/>
                <w:szCs w:val="20"/>
                <w:lang w:val="fr-FR"/>
              </w:rPr>
              <w:t>Non-3GPP Dependency</w:t>
            </w:r>
          </w:p>
          <w:p w14:paraId="0BF3E7A3" w14:textId="77777777" w:rsidR="00AA2C1D" w:rsidRPr="00BA406B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  <w:lang w:val="fr-FR"/>
              </w:rPr>
            </w:pPr>
            <w:r w:rsidRPr="00BA406B">
              <w:rPr>
                <w:b/>
                <w:bCs/>
                <w:sz w:val="20"/>
                <w:szCs w:val="20"/>
                <w:lang w:val="fr-FR"/>
              </w:rPr>
              <w:t>(EE/ZSM/TMF etc.)</w:t>
            </w:r>
          </w:p>
        </w:tc>
      </w:tr>
      <w:tr w:rsidR="00AA2C1D" w:rsidRPr="00AA2C1D" w14:paraId="215D02C1" w14:textId="77777777" w:rsidTr="003D0177">
        <w:tc>
          <w:tcPr>
            <w:tcW w:w="1579" w:type="dxa"/>
            <w:shd w:val="clear" w:color="auto" w:fill="auto"/>
          </w:tcPr>
          <w:p w14:paraId="79EEE33D" w14:textId="411413C2" w:rsidR="00AA2C1D" w:rsidRPr="00AA2C1D" w:rsidRDefault="009F0B7F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WT-1.1</w:t>
            </w:r>
          </w:p>
        </w:tc>
        <w:tc>
          <w:tcPr>
            <w:tcW w:w="1398" w:type="dxa"/>
          </w:tcPr>
          <w:p w14:paraId="2F2CD892" w14:textId="02C3106E" w:rsidR="00AA2C1D" w:rsidRPr="00AA2C1D" w:rsidRDefault="009F0B7F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</w:p>
        </w:tc>
        <w:tc>
          <w:tcPr>
            <w:tcW w:w="1938" w:type="dxa"/>
          </w:tcPr>
          <w:p w14:paraId="667D216B" w14:textId="1BEEEAD4" w:rsidR="00AA2C1D" w:rsidRPr="00AA2C1D" w:rsidRDefault="009F0B7F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Maybe</w:t>
            </w:r>
          </w:p>
        </w:tc>
        <w:tc>
          <w:tcPr>
            <w:tcW w:w="1720" w:type="dxa"/>
          </w:tcPr>
          <w:p w14:paraId="6977F18A" w14:textId="4B7D22D9" w:rsidR="00AA2C1D" w:rsidRPr="00AA2C1D" w:rsidRDefault="009F0B7F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Maybe</w:t>
            </w:r>
          </w:p>
        </w:tc>
        <w:tc>
          <w:tcPr>
            <w:tcW w:w="2296" w:type="dxa"/>
          </w:tcPr>
          <w:p w14:paraId="397A3C03" w14:textId="44E93BA8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  <w:tr w:rsidR="009F0B7F" w:rsidRPr="00AA2C1D" w14:paraId="3B5D37F2" w14:textId="77777777" w:rsidTr="003D0177">
        <w:tc>
          <w:tcPr>
            <w:tcW w:w="1579" w:type="dxa"/>
            <w:shd w:val="clear" w:color="auto" w:fill="auto"/>
          </w:tcPr>
          <w:p w14:paraId="083F5A6B" w14:textId="540D43E0" w:rsidR="009F0B7F" w:rsidRPr="00AA2C1D" w:rsidRDefault="009F0B7F" w:rsidP="009F0B7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WT-1.2</w:t>
            </w:r>
          </w:p>
        </w:tc>
        <w:tc>
          <w:tcPr>
            <w:tcW w:w="1398" w:type="dxa"/>
          </w:tcPr>
          <w:p w14:paraId="1C65EC3B" w14:textId="1059F7CC" w:rsidR="009F0B7F" w:rsidRPr="00AA2C1D" w:rsidRDefault="009F0B7F" w:rsidP="009F0B7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38" w:type="dxa"/>
          </w:tcPr>
          <w:p w14:paraId="0D2465C9" w14:textId="623CC97D" w:rsidR="009F0B7F" w:rsidRPr="00AA2C1D" w:rsidRDefault="009F0B7F" w:rsidP="009F0B7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Maybe</w:t>
            </w:r>
          </w:p>
        </w:tc>
        <w:tc>
          <w:tcPr>
            <w:tcW w:w="1720" w:type="dxa"/>
          </w:tcPr>
          <w:p w14:paraId="48618089" w14:textId="223073DE" w:rsidR="009F0B7F" w:rsidRPr="00AA2C1D" w:rsidRDefault="009F0B7F" w:rsidP="009F0B7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Maybe</w:t>
            </w:r>
          </w:p>
        </w:tc>
        <w:tc>
          <w:tcPr>
            <w:tcW w:w="2296" w:type="dxa"/>
          </w:tcPr>
          <w:p w14:paraId="5F8CE5EA" w14:textId="648ECD1D" w:rsidR="009F0B7F" w:rsidRPr="00AA2C1D" w:rsidRDefault="009F0B7F" w:rsidP="009F0B7F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  <w:tr w:rsidR="00AA2C1D" w:rsidRPr="00AA2C1D" w14:paraId="0A2600A0" w14:textId="77777777" w:rsidTr="003D0177">
        <w:tc>
          <w:tcPr>
            <w:tcW w:w="1579" w:type="dxa"/>
            <w:shd w:val="clear" w:color="auto" w:fill="auto"/>
          </w:tcPr>
          <w:p w14:paraId="02381503" w14:textId="3AFEAACB" w:rsidR="00AA2C1D" w:rsidRPr="00AA2C1D" w:rsidRDefault="009F0B7F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WT-2.1</w:t>
            </w:r>
          </w:p>
        </w:tc>
        <w:tc>
          <w:tcPr>
            <w:tcW w:w="1398" w:type="dxa"/>
          </w:tcPr>
          <w:p w14:paraId="3164CAE1" w14:textId="0846EA3F" w:rsidR="00AA2C1D" w:rsidRPr="00AA2C1D" w:rsidRDefault="009F0B7F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</w:t>
            </w:r>
            <w:r w:rsidR="00A243CE">
              <w:rPr>
                <w:sz w:val="20"/>
                <w:szCs w:val="20"/>
              </w:rPr>
              <w:t>8</w:t>
            </w:r>
          </w:p>
        </w:tc>
        <w:tc>
          <w:tcPr>
            <w:tcW w:w="1938" w:type="dxa"/>
          </w:tcPr>
          <w:p w14:paraId="02C7EC3D" w14:textId="47CA0E62" w:rsidR="00AA2C1D" w:rsidRPr="00AA2C1D" w:rsidRDefault="009F0B7F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1720" w:type="dxa"/>
          </w:tcPr>
          <w:p w14:paraId="4ABE931C" w14:textId="31E6936F" w:rsidR="00AA2C1D" w:rsidRPr="00AA2C1D" w:rsidRDefault="009F0B7F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2296" w:type="dxa"/>
          </w:tcPr>
          <w:p w14:paraId="0C1E86CC" w14:textId="01D956DA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  <w:tr w:rsidR="00AA2C1D" w:rsidRPr="00AA2C1D" w14:paraId="44D2E2B8" w14:textId="77777777" w:rsidTr="003D0177">
        <w:tc>
          <w:tcPr>
            <w:tcW w:w="1579" w:type="dxa"/>
            <w:shd w:val="clear" w:color="auto" w:fill="auto"/>
          </w:tcPr>
          <w:p w14:paraId="6EF2BCA9" w14:textId="32BDFA5B" w:rsidR="00AA2C1D" w:rsidRPr="00AA2C1D" w:rsidRDefault="009F0B7F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WT-3.1</w:t>
            </w:r>
          </w:p>
        </w:tc>
        <w:tc>
          <w:tcPr>
            <w:tcW w:w="1398" w:type="dxa"/>
          </w:tcPr>
          <w:p w14:paraId="39B8B0E3" w14:textId="2D889CF7" w:rsidR="00AA2C1D" w:rsidRPr="00AA2C1D" w:rsidRDefault="009F0B7F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</w:t>
            </w:r>
            <w:r w:rsidR="00A243CE">
              <w:rPr>
                <w:sz w:val="20"/>
                <w:szCs w:val="20"/>
              </w:rPr>
              <w:t>8</w:t>
            </w:r>
          </w:p>
        </w:tc>
        <w:tc>
          <w:tcPr>
            <w:tcW w:w="1938" w:type="dxa"/>
          </w:tcPr>
          <w:p w14:paraId="7D66C84E" w14:textId="64FA69DB" w:rsidR="00AA2C1D" w:rsidRPr="00AA2C1D" w:rsidRDefault="00721911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1720" w:type="dxa"/>
          </w:tcPr>
          <w:p w14:paraId="6B1F625A" w14:textId="6128766D" w:rsidR="00AA2C1D" w:rsidRPr="00AA2C1D" w:rsidRDefault="00721911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2296" w:type="dxa"/>
          </w:tcPr>
          <w:p w14:paraId="2E0D0704" w14:textId="048C4FD0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  <w:tr w:rsidR="009F0B7F" w:rsidRPr="00AA2C1D" w14:paraId="7EAABA51" w14:textId="77777777" w:rsidTr="003D0177">
        <w:tc>
          <w:tcPr>
            <w:tcW w:w="1579" w:type="dxa"/>
            <w:shd w:val="clear" w:color="auto" w:fill="auto"/>
          </w:tcPr>
          <w:p w14:paraId="739F8A95" w14:textId="443EA7F3" w:rsidR="009F0B7F" w:rsidRDefault="009F0B7F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WT-3.2</w:t>
            </w:r>
          </w:p>
        </w:tc>
        <w:tc>
          <w:tcPr>
            <w:tcW w:w="1398" w:type="dxa"/>
          </w:tcPr>
          <w:p w14:paraId="4A9472E2" w14:textId="60577069" w:rsidR="009F0B7F" w:rsidRPr="00AA2C1D" w:rsidRDefault="009F0B7F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</w:t>
            </w:r>
            <w:r w:rsidR="00A243CE">
              <w:rPr>
                <w:sz w:val="20"/>
                <w:szCs w:val="20"/>
              </w:rPr>
              <w:t>8</w:t>
            </w:r>
          </w:p>
        </w:tc>
        <w:tc>
          <w:tcPr>
            <w:tcW w:w="1938" w:type="dxa"/>
          </w:tcPr>
          <w:p w14:paraId="3C083293" w14:textId="148EA0AB" w:rsidR="009F0B7F" w:rsidRPr="00AA2C1D" w:rsidRDefault="00721911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Maybe</w:t>
            </w:r>
          </w:p>
        </w:tc>
        <w:tc>
          <w:tcPr>
            <w:tcW w:w="1720" w:type="dxa"/>
          </w:tcPr>
          <w:p w14:paraId="21890F84" w14:textId="7CF6574C" w:rsidR="009F0B7F" w:rsidRPr="00AA2C1D" w:rsidRDefault="00721911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Maybe</w:t>
            </w:r>
          </w:p>
        </w:tc>
        <w:tc>
          <w:tcPr>
            <w:tcW w:w="2296" w:type="dxa"/>
          </w:tcPr>
          <w:p w14:paraId="2224F3D3" w14:textId="77777777" w:rsidR="009F0B7F" w:rsidRPr="00AA2C1D" w:rsidRDefault="009F0B7F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  <w:tr w:rsidR="009F0B7F" w:rsidRPr="00AA2C1D" w14:paraId="7627E25A" w14:textId="77777777" w:rsidTr="003D0177">
        <w:tc>
          <w:tcPr>
            <w:tcW w:w="1579" w:type="dxa"/>
            <w:shd w:val="clear" w:color="auto" w:fill="auto"/>
          </w:tcPr>
          <w:p w14:paraId="76BABF5E" w14:textId="351F957E" w:rsidR="009F0B7F" w:rsidRDefault="009F0B7F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WT-4.1</w:t>
            </w:r>
          </w:p>
        </w:tc>
        <w:tc>
          <w:tcPr>
            <w:tcW w:w="1398" w:type="dxa"/>
          </w:tcPr>
          <w:p w14:paraId="754C626B" w14:textId="77F50497" w:rsidR="009F0B7F" w:rsidRPr="00AA2C1D" w:rsidRDefault="009F0B7F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</w:t>
            </w:r>
            <w:r w:rsidR="00A243CE">
              <w:rPr>
                <w:sz w:val="20"/>
                <w:szCs w:val="20"/>
              </w:rPr>
              <w:t>8</w:t>
            </w:r>
          </w:p>
        </w:tc>
        <w:tc>
          <w:tcPr>
            <w:tcW w:w="1938" w:type="dxa"/>
          </w:tcPr>
          <w:p w14:paraId="0E68AB05" w14:textId="74A49739" w:rsidR="009F0B7F" w:rsidRPr="00AA2C1D" w:rsidRDefault="00721911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</w:t>
            </w:r>
          </w:p>
        </w:tc>
        <w:tc>
          <w:tcPr>
            <w:tcW w:w="1720" w:type="dxa"/>
          </w:tcPr>
          <w:p w14:paraId="607593F0" w14:textId="0DE013E5" w:rsidR="009F0B7F" w:rsidRPr="00AA2C1D" w:rsidRDefault="00721911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Maybe</w:t>
            </w:r>
          </w:p>
        </w:tc>
        <w:tc>
          <w:tcPr>
            <w:tcW w:w="2296" w:type="dxa"/>
          </w:tcPr>
          <w:p w14:paraId="19B95613" w14:textId="6A01D35D" w:rsidR="009F0B7F" w:rsidRPr="00AA2C1D" w:rsidRDefault="00721911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Maybe – ETSI ISG SAI, EC, etc.</w:t>
            </w:r>
          </w:p>
        </w:tc>
      </w:tr>
      <w:tr w:rsidR="009F0B7F" w:rsidRPr="00AA2C1D" w14:paraId="6507CC15" w14:textId="77777777" w:rsidTr="003D0177">
        <w:tc>
          <w:tcPr>
            <w:tcW w:w="1579" w:type="dxa"/>
            <w:shd w:val="clear" w:color="auto" w:fill="auto"/>
          </w:tcPr>
          <w:p w14:paraId="73239386" w14:textId="1890E424" w:rsidR="009F0B7F" w:rsidRDefault="009F0B7F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WT-5.1</w:t>
            </w:r>
          </w:p>
        </w:tc>
        <w:tc>
          <w:tcPr>
            <w:tcW w:w="1398" w:type="dxa"/>
          </w:tcPr>
          <w:p w14:paraId="36DF6D32" w14:textId="1264DE46" w:rsidR="009F0B7F" w:rsidRPr="00AA2C1D" w:rsidRDefault="009F0B7F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</w:t>
            </w:r>
            <w:r w:rsidR="00721911">
              <w:rPr>
                <w:sz w:val="20"/>
                <w:szCs w:val="20"/>
              </w:rPr>
              <w:t>8</w:t>
            </w:r>
          </w:p>
        </w:tc>
        <w:tc>
          <w:tcPr>
            <w:tcW w:w="1938" w:type="dxa"/>
          </w:tcPr>
          <w:p w14:paraId="346CF832" w14:textId="795F8C62" w:rsidR="00721911" w:rsidRPr="00AA2C1D" w:rsidRDefault="00721911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1720" w:type="dxa"/>
          </w:tcPr>
          <w:p w14:paraId="537A789E" w14:textId="28EDB8E5" w:rsidR="009F0B7F" w:rsidRPr="00AA2C1D" w:rsidRDefault="00721911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2296" w:type="dxa"/>
          </w:tcPr>
          <w:p w14:paraId="1C72392A" w14:textId="77777777" w:rsidR="009F0B7F" w:rsidRPr="00AA2C1D" w:rsidRDefault="009F0B7F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</w:tbl>
    <w:p w14:paraId="1AA1528C" w14:textId="77777777" w:rsidR="00AA2C1D" w:rsidRPr="00AA2C1D" w:rsidRDefault="00AA2C1D" w:rsidP="00AA2C1D">
      <w:pPr>
        <w:spacing w:before="100" w:beforeAutospacing="1" w:after="100" w:afterAutospacing="1"/>
        <w:rPr>
          <w:b/>
          <w:bCs/>
          <w:sz w:val="20"/>
          <w:szCs w:val="20"/>
        </w:rPr>
      </w:pPr>
    </w:p>
    <w:p w14:paraId="29CFC536" w14:textId="378F7510" w:rsidR="00AA2C1D" w:rsidRPr="00AA2C1D" w:rsidRDefault="00AA2C1D" w:rsidP="00AA2C1D">
      <w:pPr>
        <w:spacing w:before="100" w:beforeAutospacing="1" w:after="100" w:afterAutospacing="1"/>
        <w:rPr>
          <w:b/>
          <w:bCs/>
          <w:sz w:val="20"/>
          <w:szCs w:val="20"/>
        </w:rPr>
      </w:pPr>
      <w:r w:rsidRPr="00AA2C1D">
        <w:rPr>
          <w:b/>
          <w:bCs/>
          <w:sz w:val="20"/>
          <w:szCs w:val="20"/>
        </w:rPr>
        <w:t xml:space="preserve">Total TU estimates: </w:t>
      </w:r>
      <w:r w:rsidR="00A243CE">
        <w:rPr>
          <w:b/>
          <w:bCs/>
          <w:sz w:val="20"/>
          <w:szCs w:val="20"/>
        </w:rPr>
        <w:t>6.5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470F6749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D72C57F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41AE0B8A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0075DE39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1D70853D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1EB516C8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01154231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3387C0C0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0A06CB33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6C2F4FF3" w:rsidTr="005875D6">
        <w:trPr>
          <w:cantSplit/>
          <w:jc w:val="center"/>
        </w:trPr>
        <w:tc>
          <w:tcPr>
            <w:tcW w:w="1617" w:type="dxa"/>
          </w:tcPr>
          <w:p w14:paraId="194449B4" w14:textId="423C951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7DB46E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256437B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2EC3BCF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2635F36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7EC87B4E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613AC814" w:rsidTr="005875D6">
        <w:trPr>
          <w:cantSplit/>
          <w:jc w:val="center"/>
        </w:trPr>
        <w:tc>
          <w:tcPr>
            <w:tcW w:w="1617" w:type="dxa"/>
          </w:tcPr>
          <w:p w14:paraId="36EA8E77" w14:textId="6E1B1DC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215248EA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6CC408F4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37987193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6E49F4D5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264286D1" w:rsidR="001E489F" w:rsidRPr="00251D80" w:rsidRDefault="001E489F" w:rsidP="005875D6">
            <w:pPr>
              <w:pStyle w:val="TAL"/>
            </w:pPr>
          </w:p>
        </w:tc>
      </w:tr>
    </w:tbl>
    <w:p w14:paraId="7EC5BA9E" w14:textId="271AA466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926C44C" w:rsidR="001E489F" w:rsidRPr="00E34169" w:rsidRDefault="00D20151" w:rsidP="005875D6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>TS 28.105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917D82D" w:rsidR="001E489F" w:rsidRPr="00E34169" w:rsidRDefault="00D20151" w:rsidP="005875D6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>Enhancement of AI/ML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5DE9E7B" w:rsidR="001E489F" w:rsidRPr="00E34169" w:rsidRDefault="001E489F" w:rsidP="005875D6">
            <w:pPr>
              <w:pStyle w:val="Guidance"/>
              <w:spacing w:after="0"/>
              <w:rPr>
                <w:sz w:val="20"/>
                <w:szCs w:val="20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D15C512" w:rsidR="001E489F" w:rsidRPr="00E34169" w:rsidRDefault="00B63284" w:rsidP="005875D6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>This TS covers stages</w:t>
            </w:r>
            <w:r w:rsidR="00D20151" w:rsidRPr="00E34169">
              <w:rPr>
                <w:sz w:val="20"/>
                <w:szCs w:val="20"/>
              </w:rPr>
              <w:t xml:space="preserve"> 1,</w:t>
            </w:r>
            <w:r w:rsidRPr="00E34169">
              <w:rPr>
                <w:sz w:val="20"/>
                <w:szCs w:val="20"/>
              </w:rPr>
              <w:t xml:space="preserve"> 2 and 3</w:t>
            </w:r>
          </w:p>
        </w:tc>
      </w:tr>
      <w:tr w:rsidR="00165268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6E7FFE1" w:rsidR="00165268" w:rsidRPr="00165268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TS 28.552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81BB8C4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  <w:lang w:eastAsia="zh-CN"/>
              </w:rPr>
            </w:pPr>
            <w:r w:rsidRPr="00E34169">
              <w:rPr>
                <w:sz w:val="20"/>
                <w:szCs w:val="20"/>
              </w:rPr>
              <w:t xml:space="preserve">Enhancement of </w:t>
            </w:r>
            <w:r>
              <w:rPr>
                <w:rFonts w:hint="eastAsia"/>
                <w:sz w:val="20"/>
                <w:szCs w:val="20"/>
                <w:lang w:eastAsia="zh-CN"/>
              </w:rPr>
              <w:t>performance measurements for AI/ML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87285D7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</w:p>
        </w:tc>
      </w:tr>
      <w:tr w:rsidR="00165268" w:rsidRPr="006C2E80" w14:paraId="7E2B9A3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123E" w14:textId="28FAB69A" w:rsidR="00165268" w:rsidRDefault="00165268" w:rsidP="00165268">
            <w:pPr>
              <w:pStyle w:val="Guidance"/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TS 28.55</w:t>
            </w:r>
            <w:r>
              <w:rPr>
                <w:rFonts w:hint="eastAsia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75A4" w14:textId="2C1F3B38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 xml:space="preserve">Enhancement of </w:t>
            </w:r>
            <w:r>
              <w:rPr>
                <w:rFonts w:hint="eastAsia"/>
                <w:sz w:val="20"/>
                <w:szCs w:val="20"/>
                <w:lang w:eastAsia="zh-CN"/>
              </w:rPr>
              <w:t>KPIs for AI/ML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F95B" w14:textId="7C854292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14AB" w14:textId="77777777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</w:p>
        </w:tc>
      </w:tr>
      <w:tr w:rsidR="00165268" w:rsidRPr="006C2E80" w14:paraId="28CA8D4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11E9" w14:textId="142497B6" w:rsidR="00165268" w:rsidRDefault="00165268" w:rsidP="00165268">
            <w:pPr>
              <w:pStyle w:val="Guidance"/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TS 28.5</w:t>
            </w:r>
            <w:r>
              <w:rPr>
                <w:rFonts w:hint="eastAsia"/>
                <w:sz w:val="20"/>
                <w:szCs w:val="20"/>
                <w:lang w:eastAsia="zh-CN"/>
              </w:rPr>
              <w:t>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E38D" w14:textId="2A3580C2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 xml:space="preserve">Enhancement of </w:t>
            </w:r>
            <w:r>
              <w:rPr>
                <w:rFonts w:hint="eastAsia"/>
                <w:sz w:val="20"/>
                <w:szCs w:val="20"/>
                <w:lang w:eastAsia="zh-CN"/>
              </w:rPr>
              <w:t>NRMs for AI/ML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4BC6" w14:textId="1F57E775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C391" w14:textId="77777777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C404BC9" w14:textId="77777777" w:rsidR="00311EF5" w:rsidRDefault="00311EF5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</w:p>
    <w:p w14:paraId="72743EA7" w14:textId="6E5CE16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24FB7B9" w:rsidR="001E489F" w:rsidRPr="00DC290B" w:rsidRDefault="00A90CB9" w:rsidP="001E489F">
      <w:pPr>
        <w:pStyle w:val="Guidance"/>
        <w:rPr>
          <w:i w:val="0"/>
          <w:iCs/>
        </w:rPr>
      </w:pPr>
      <w:r w:rsidRPr="00DC290B">
        <w:rPr>
          <w:i w:val="0"/>
          <w:iCs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AFC2BFD" w:rsidR="001E489F" w:rsidRPr="00557B2E" w:rsidRDefault="00EC3EF8" w:rsidP="001E489F">
      <w:r w:rsidRPr="00EC3EF8">
        <w:rPr>
          <w:iCs/>
          <w:color w:val="000000"/>
          <w:lang w:eastAsia="ja-JP"/>
        </w:rPr>
        <w:t xml:space="preserve">Collaboration with SA1 on AI/ML-related requirements, SA2 on 5GC AI/ML, SA3 on AI/ML security, </w:t>
      </w:r>
      <w:r w:rsidR="00311EF5">
        <w:rPr>
          <w:iCs/>
          <w:color w:val="000000"/>
          <w:lang w:eastAsia="ja-JP"/>
        </w:rPr>
        <w:t xml:space="preserve">SA6 on </w:t>
      </w:r>
      <w:r w:rsidR="00AB0924">
        <w:rPr>
          <w:rFonts w:hint="eastAsia"/>
          <w:iCs/>
          <w:color w:val="000000"/>
          <w:lang w:eastAsia="zh-CN"/>
        </w:rPr>
        <w:t>vertical application</w:t>
      </w:r>
      <w:r w:rsidR="00311EF5">
        <w:rPr>
          <w:iCs/>
          <w:color w:val="000000"/>
          <w:lang w:eastAsia="ja-JP"/>
        </w:rPr>
        <w:t xml:space="preserve"> enablement layer </w:t>
      </w:r>
      <w:r w:rsidRPr="00EC3EF8">
        <w:rPr>
          <w:iCs/>
          <w:color w:val="000000"/>
          <w:lang w:eastAsia="ja-JP"/>
        </w:rPr>
        <w:t xml:space="preserve">and with RAN WGs for related </w:t>
      </w:r>
      <w:r w:rsidR="00311EF5">
        <w:rPr>
          <w:iCs/>
          <w:color w:val="000000"/>
          <w:lang w:eastAsia="ja-JP"/>
        </w:rPr>
        <w:t>RAN</w:t>
      </w:r>
      <w:r w:rsidR="00AB0924">
        <w:rPr>
          <w:rFonts w:hint="eastAsia"/>
          <w:iCs/>
          <w:color w:val="000000"/>
          <w:lang w:eastAsia="zh-CN"/>
        </w:rPr>
        <w:t xml:space="preserve"> AI/ML-based functionalities </w:t>
      </w:r>
      <w:r w:rsidRPr="00EC3EF8">
        <w:rPr>
          <w:iCs/>
          <w:color w:val="000000"/>
          <w:lang w:eastAsia="ja-JP"/>
        </w:rPr>
        <w:t>, including NG-RAN AI/ML-enabled features and model transfer/delivery</w:t>
      </w:r>
      <w:r>
        <w:rPr>
          <w:iCs/>
          <w:color w:val="000000"/>
          <w:lang w:eastAsia="ja-JP"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48679A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232DFE5" w:rsidR="00DC290B" w:rsidRDefault="00DC290B" w:rsidP="005875D6">
            <w:pPr>
              <w:pStyle w:val="TAL"/>
            </w:pPr>
            <w:r>
              <w:t>NEC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D8D9CC7" w:rsidR="001E489F" w:rsidRDefault="00DC290B" w:rsidP="005875D6">
            <w:pPr>
              <w:pStyle w:val="TAL"/>
            </w:pPr>
            <w:r>
              <w:t>Intel</w:t>
            </w:r>
          </w:p>
        </w:tc>
      </w:tr>
      <w:tr w:rsidR="001E489F" w14:paraId="5425D30D" w14:textId="77777777" w:rsidTr="00DD6961">
        <w:trPr>
          <w:cantSplit/>
          <w:trHeight w:val="163"/>
          <w:jc w:val="center"/>
        </w:trPr>
        <w:tc>
          <w:tcPr>
            <w:tcW w:w="5029" w:type="dxa"/>
            <w:shd w:val="clear" w:color="auto" w:fill="auto"/>
          </w:tcPr>
          <w:p w14:paraId="37445962" w14:textId="286AD8A5" w:rsidR="00DD6961" w:rsidRDefault="00DD6961" w:rsidP="005875D6">
            <w:pPr>
              <w:pStyle w:val="TAL"/>
            </w:pPr>
          </w:p>
        </w:tc>
      </w:tr>
      <w:tr w:rsidR="00DD6961" w14:paraId="0556CB4A" w14:textId="77777777" w:rsidTr="00552335">
        <w:trPr>
          <w:cantSplit/>
          <w:trHeight w:val="235"/>
          <w:jc w:val="center"/>
        </w:trPr>
        <w:tc>
          <w:tcPr>
            <w:tcW w:w="5029" w:type="dxa"/>
            <w:shd w:val="clear" w:color="auto" w:fill="auto"/>
          </w:tcPr>
          <w:p w14:paraId="3DBC8C15" w14:textId="2605FFDE" w:rsidR="00DD6961" w:rsidRDefault="00DD6961" w:rsidP="00DD6961">
            <w:pPr>
              <w:pStyle w:val="TAL"/>
            </w:pPr>
          </w:p>
        </w:tc>
      </w:tr>
      <w:tr w:rsidR="00DD6961" w14:paraId="6A030AC9" w14:textId="77777777" w:rsidTr="00DD6961">
        <w:trPr>
          <w:cantSplit/>
          <w:trHeight w:val="213"/>
          <w:jc w:val="center"/>
        </w:trPr>
        <w:tc>
          <w:tcPr>
            <w:tcW w:w="5029" w:type="dxa"/>
            <w:shd w:val="clear" w:color="auto" w:fill="auto"/>
          </w:tcPr>
          <w:p w14:paraId="04D49273" w14:textId="4F35BDE4" w:rsidR="00DD6961" w:rsidRDefault="00DD6961" w:rsidP="00DD6961">
            <w:pPr>
              <w:pStyle w:val="TAL"/>
            </w:pPr>
          </w:p>
        </w:tc>
      </w:tr>
      <w:tr w:rsidR="00DD6961" w14:paraId="1B9A81E2" w14:textId="77777777" w:rsidTr="005875D6">
        <w:trPr>
          <w:cantSplit/>
          <w:trHeight w:val="188"/>
          <w:jc w:val="center"/>
        </w:trPr>
        <w:tc>
          <w:tcPr>
            <w:tcW w:w="5029" w:type="dxa"/>
            <w:shd w:val="clear" w:color="auto" w:fill="auto"/>
          </w:tcPr>
          <w:p w14:paraId="6A46077F" w14:textId="5BC2B04A" w:rsidR="00DD6961" w:rsidRDefault="00DD6961" w:rsidP="00DD6961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6F1E644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91BA150" w:rsidR="00DD6961" w:rsidRDefault="00DD6961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4082F09" w:rsidR="001E489F" w:rsidRDefault="001E489F" w:rsidP="005875D6">
            <w:pPr>
              <w:pStyle w:val="TAL"/>
            </w:pPr>
          </w:p>
        </w:tc>
      </w:tr>
      <w:tr w:rsidR="00E8365C" w14:paraId="52D12BB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F37B61" w14:textId="59015638" w:rsidR="00E8365C" w:rsidRDefault="00E8365C" w:rsidP="005875D6">
            <w:pPr>
              <w:pStyle w:val="TAL"/>
            </w:pPr>
          </w:p>
        </w:tc>
      </w:tr>
      <w:tr w:rsidR="00E8365C" w14:paraId="72FF014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A3A507" w14:textId="2355760A" w:rsidR="00E8365C" w:rsidRDefault="00E8365C" w:rsidP="005875D6">
            <w:pPr>
              <w:pStyle w:val="TAL"/>
            </w:pPr>
          </w:p>
        </w:tc>
      </w:tr>
      <w:tr w:rsidR="00E8365C" w14:paraId="2C9CB4D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926796" w14:textId="209E335A" w:rsidR="00E8365C" w:rsidRDefault="00E8365C" w:rsidP="005875D6">
            <w:pPr>
              <w:pStyle w:val="TAL"/>
            </w:pPr>
          </w:p>
        </w:tc>
      </w:tr>
      <w:tr w:rsidR="00E8365C" w14:paraId="6C688B5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FF54E4" w14:textId="7024D5BD" w:rsidR="00E8365C" w:rsidRDefault="00E8365C" w:rsidP="005875D6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774D1" w14:textId="77777777" w:rsidR="00A471BC" w:rsidRDefault="00A471BC">
      <w:r>
        <w:separator/>
      </w:r>
    </w:p>
  </w:endnote>
  <w:endnote w:type="continuationSeparator" w:id="0">
    <w:p w14:paraId="02076992" w14:textId="77777777" w:rsidR="00A471BC" w:rsidRDefault="00A47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3155D" w14:textId="77777777" w:rsidR="00A471BC" w:rsidRDefault="00A471BC">
      <w:r>
        <w:separator/>
      </w:r>
    </w:p>
  </w:footnote>
  <w:footnote w:type="continuationSeparator" w:id="0">
    <w:p w14:paraId="642F0840" w14:textId="77777777" w:rsidR="00A471BC" w:rsidRDefault="00A471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9016A"/>
    <w:multiLevelType w:val="multilevel"/>
    <w:tmpl w:val="E7589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C80DE8"/>
    <w:multiLevelType w:val="multilevel"/>
    <w:tmpl w:val="71C8A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4E579E"/>
    <w:multiLevelType w:val="hybridMultilevel"/>
    <w:tmpl w:val="0DC6DB14"/>
    <w:lvl w:ilvl="0" w:tplc="88DE3606">
      <w:start w:val="5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BEF648C"/>
    <w:multiLevelType w:val="hybridMultilevel"/>
    <w:tmpl w:val="475048B6"/>
    <w:lvl w:ilvl="0" w:tplc="FFFFFFFF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261009"/>
    <w:multiLevelType w:val="multilevel"/>
    <w:tmpl w:val="9600F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630112"/>
    <w:multiLevelType w:val="hybridMultilevel"/>
    <w:tmpl w:val="A0AEB404"/>
    <w:lvl w:ilvl="0" w:tplc="88DE3606">
      <w:start w:val="5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365E9B"/>
    <w:multiLevelType w:val="multilevel"/>
    <w:tmpl w:val="3B023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1E13CEA"/>
    <w:multiLevelType w:val="multilevel"/>
    <w:tmpl w:val="4BF8E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6C8570D"/>
    <w:multiLevelType w:val="hybridMultilevel"/>
    <w:tmpl w:val="A7FCE9EE"/>
    <w:lvl w:ilvl="0" w:tplc="88DE360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752542"/>
    <w:multiLevelType w:val="multilevel"/>
    <w:tmpl w:val="FA5E7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4F16361A"/>
    <w:multiLevelType w:val="hybridMultilevel"/>
    <w:tmpl w:val="9162FD56"/>
    <w:lvl w:ilvl="0" w:tplc="88DE3606">
      <w:start w:val="5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8" w15:restartNumberingAfterBreak="0">
    <w:nsid w:val="52A130AB"/>
    <w:multiLevelType w:val="multilevel"/>
    <w:tmpl w:val="97AA0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5972945"/>
    <w:multiLevelType w:val="hybridMultilevel"/>
    <w:tmpl w:val="531E215C"/>
    <w:lvl w:ilvl="0" w:tplc="2AC89AA0">
      <w:start w:val="4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6A9D697F"/>
    <w:multiLevelType w:val="hybridMultilevel"/>
    <w:tmpl w:val="D38E93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7451D2"/>
    <w:multiLevelType w:val="multilevel"/>
    <w:tmpl w:val="547EC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09F64A3"/>
    <w:multiLevelType w:val="hybridMultilevel"/>
    <w:tmpl w:val="EF44920E"/>
    <w:lvl w:ilvl="0" w:tplc="49F4A0D8">
      <w:start w:val="10"/>
      <w:numFmt w:val="bullet"/>
      <w:lvlText w:val="-"/>
      <w:lvlJc w:val="left"/>
      <w:pPr>
        <w:ind w:left="360" w:hanging="360"/>
      </w:pPr>
      <w:rPr>
        <w:rFonts w:ascii="SimSun" w:eastAsia="SimSun" w:hAnsi="SimSun" w:cs="SimSu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443086C"/>
    <w:multiLevelType w:val="multilevel"/>
    <w:tmpl w:val="79368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6FC7731"/>
    <w:multiLevelType w:val="hybridMultilevel"/>
    <w:tmpl w:val="FD0423D0"/>
    <w:lvl w:ilvl="0" w:tplc="84900F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415DB9"/>
    <w:multiLevelType w:val="multilevel"/>
    <w:tmpl w:val="89D05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F28649A"/>
    <w:multiLevelType w:val="hybridMultilevel"/>
    <w:tmpl w:val="D11EFE94"/>
    <w:lvl w:ilvl="0" w:tplc="7CBCD376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 w16cid:durableId="1586527636">
    <w:abstractNumId w:val="16"/>
  </w:num>
  <w:num w:numId="2" w16cid:durableId="1695958182">
    <w:abstractNumId w:val="10"/>
  </w:num>
  <w:num w:numId="3" w16cid:durableId="1944995325">
    <w:abstractNumId w:val="9"/>
  </w:num>
  <w:num w:numId="4" w16cid:durableId="15154148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37841295">
    <w:abstractNumId w:val="5"/>
  </w:num>
  <w:num w:numId="6" w16cid:durableId="676616534">
    <w:abstractNumId w:val="7"/>
  </w:num>
  <w:num w:numId="7" w16cid:durableId="1049304691">
    <w:abstractNumId w:val="14"/>
  </w:num>
  <w:num w:numId="8" w16cid:durableId="51277021">
    <w:abstractNumId w:val="15"/>
  </w:num>
  <w:num w:numId="9" w16cid:durableId="1038702077">
    <w:abstractNumId w:val="23"/>
  </w:num>
  <w:num w:numId="10" w16cid:durableId="1575891797">
    <w:abstractNumId w:val="18"/>
  </w:num>
  <w:num w:numId="11" w16cid:durableId="930313660">
    <w:abstractNumId w:val="8"/>
  </w:num>
  <w:num w:numId="12" w16cid:durableId="738483496">
    <w:abstractNumId w:val="0"/>
  </w:num>
  <w:num w:numId="13" w16cid:durableId="1109936062">
    <w:abstractNumId w:val="11"/>
  </w:num>
  <w:num w:numId="14" w16cid:durableId="2058235880">
    <w:abstractNumId w:val="25"/>
  </w:num>
  <w:num w:numId="15" w16cid:durableId="1073771113">
    <w:abstractNumId w:val="1"/>
  </w:num>
  <w:num w:numId="16" w16cid:durableId="536159692">
    <w:abstractNumId w:val="13"/>
  </w:num>
  <w:num w:numId="17" w16cid:durableId="2904790">
    <w:abstractNumId w:val="24"/>
  </w:num>
  <w:num w:numId="18" w16cid:durableId="1944074613">
    <w:abstractNumId w:val="20"/>
  </w:num>
  <w:num w:numId="19" w16cid:durableId="1575047684">
    <w:abstractNumId w:val="12"/>
  </w:num>
  <w:num w:numId="20" w16cid:durableId="1497719518">
    <w:abstractNumId w:val="2"/>
  </w:num>
  <w:num w:numId="21" w16cid:durableId="91628623">
    <w:abstractNumId w:val="17"/>
  </w:num>
  <w:num w:numId="22" w16cid:durableId="1381828541">
    <w:abstractNumId w:val="6"/>
  </w:num>
  <w:num w:numId="23" w16cid:durableId="1971742045">
    <w:abstractNumId w:val="26"/>
  </w:num>
  <w:num w:numId="24" w16cid:durableId="1813331379">
    <w:abstractNumId w:val="3"/>
  </w:num>
  <w:num w:numId="25" w16cid:durableId="2145727915">
    <w:abstractNumId w:val="19"/>
  </w:num>
  <w:num w:numId="26" w16cid:durableId="1574581686">
    <w:abstractNumId w:val="4"/>
  </w:num>
  <w:num w:numId="27" w16cid:durableId="1289506985">
    <w:abstractNumId w:val="22"/>
  </w:num>
  <w:num w:numId="28" w16cid:durableId="76215006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qQUAQ1F34SwAAAA="/>
  </w:docVars>
  <w:rsids>
    <w:rsidRoot w:val="00660354"/>
    <w:rsid w:val="00001D9A"/>
    <w:rsid w:val="000034C7"/>
    <w:rsid w:val="00005E54"/>
    <w:rsid w:val="0002191A"/>
    <w:rsid w:val="0003016C"/>
    <w:rsid w:val="00030CD4"/>
    <w:rsid w:val="000344A1"/>
    <w:rsid w:val="00042051"/>
    <w:rsid w:val="00045E8F"/>
    <w:rsid w:val="000461EC"/>
    <w:rsid w:val="00046686"/>
    <w:rsid w:val="00046FDD"/>
    <w:rsid w:val="000475F1"/>
    <w:rsid w:val="00050925"/>
    <w:rsid w:val="00054884"/>
    <w:rsid w:val="0005594E"/>
    <w:rsid w:val="00057E1E"/>
    <w:rsid w:val="0006182E"/>
    <w:rsid w:val="00061A78"/>
    <w:rsid w:val="00064E19"/>
    <w:rsid w:val="0006619D"/>
    <w:rsid w:val="000726EB"/>
    <w:rsid w:val="00072A7C"/>
    <w:rsid w:val="000775E7"/>
    <w:rsid w:val="0007775C"/>
    <w:rsid w:val="00080C47"/>
    <w:rsid w:val="00081E7F"/>
    <w:rsid w:val="00094F23"/>
    <w:rsid w:val="000967F4"/>
    <w:rsid w:val="0009714E"/>
    <w:rsid w:val="000A384C"/>
    <w:rsid w:val="000A61CC"/>
    <w:rsid w:val="000A6432"/>
    <w:rsid w:val="000B54D3"/>
    <w:rsid w:val="000D6D78"/>
    <w:rsid w:val="000E0429"/>
    <w:rsid w:val="000E0437"/>
    <w:rsid w:val="000F5C93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5268"/>
    <w:rsid w:val="00166A1B"/>
    <w:rsid w:val="00167F4A"/>
    <w:rsid w:val="00170EDB"/>
    <w:rsid w:val="001804CA"/>
    <w:rsid w:val="00180FBE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3048"/>
    <w:rsid w:val="001C465E"/>
    <w:rsid w:val="001C4D9B"/>
    <w:rsid w:val="001C5035"/>
    <w:rsid w:val="001D0B09"/>
    <w:rsid w:val="001E489F"/>
    <w:rsid w:val="001E6729"/>
    <w:rsid w:val="001F3F7A"/>
    <w:rsid w:val="001F7653"/>
    <w:rsid w:val="002070CB"/>
    <w:rsid w:val="00212DF6"/>
    <w:rsid w:val="00215E2E"/>
    <w:rsid w:val="00221438"/>
    <w:rsid w:val="002336A6"/>
    <w:rsid w:val="002336BF"/>
    <w:rsid w:val="00235F9B"/>
    <w:rsid w:val="00236231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1154"/>
    <w:rsid w:val="0026253E"/>
    <w:rsid w:val="0026426E"/>
    <w:rsid w:val="00272D61"/>
    <w:rsid w:val="002870B7"/>
    <w:rsid w:val="002919B7"/>
    <w:rsid w:val="00291EF2"/>
    <w:rsid w:val="002935B9"/>
    <w:rsid w:val="00295D61"/>
    <w:rsid w:val="00297C1F"/>
    <w:rsid w:val="002B074C"/>
    <w:rsid w:val="002B2FE7"/>
    <w:rsid w:val="002B34EA"/>
    <w:rsid w:val="002B5361"/>
    <w:rsid w:val="002C166E"/>
    <w:rsid w:val="002C1BA4"/>
    <w:rsid w:val="002C47B8"/>
    <w:rsid w:val="002C60A9"/>
    <w:rsid w:val="002E397B"/>
    <w:rsid w:val="002E399D"/>
    <w:rsid w:val="002E3AE2"/>
    <w:rsid w:val="002E4CCB"/>
    <w:rsid w:val="002E5ADD"/>
    <w:rsid w:val="002E707A"/>
    <w:rsid w:val="002F6533"/>
    <w:rsid w:val="002F7CCB"/>
    <w:rsid w:val="00301992"/>
    <w:rsid w:val="003057FD"/>
    <w:rsid w:val="003101C6"/>
    <w:rsid w:val="00310E70"/>
    <w:rsid w:val="00311EF5"/>
    <w:rsid w:val="00313F3E"/>
    <w:rsid w:val="00320536"/>
    <w:rsid w:val="00323783"/>
    <w:rsid w:val="00325E33"/>
    <w:rsid w:val="003275E6"/>
    <w:rsid w:val="00354553"/>
    <w:rsid w:val="00363E1E"/>
    <w:rsid w:val="00364B31"/>
    <w:rsid w:val="00370911"/>
    <w:rsid w:val="003715B7"/>
    <w:rsid w:val="00376C60"/>
    <w:rsid w:val="00392C87"/>
    <w:rsid w:val="003A5FFA"/>
    <w:rsid w:val="003A67E1"/>
    <w:rsid w:val="003A7108"/>
    <w:rsid w:val="003D0177"/>
    <w:rsid w:val="003D1947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3FC2"/>
    <w:rsid w:val="004562FC"/>
    <w:rsid w:val="00457721"/>
    <w:rsid w:val="00477EBC"/>
    <w:rsid w:val="00482246"/>
    <w:rsid w:val="00484421"/>
    <w:rsid w:val="004864D6"/>
    <w:rsid w:val="00486889"/>
    <w:rsid w:val="00491391"/>
    <w:rsid w:val="004A01BD"/>
    <w:rsid w:val="004A0A73"/>
    <w:rsid w:val="004A180A"/>
    <w:rsid w:val="004A661C"/>
    <w:rsid w:val="004C4C9B"/>
    <w:rsid w:val="004D00BB"/>
    <w:rsid w:val="004D2C71"/>
    <w:rsid w:val="004D2FA0"/>
    <w:rsid w:val="004E1010"/>
    <w:rsid w:val="004F096F"/>
    <w:rsid w:val="004F4172"/>
    <w:rsid w:val="0050202A"/>
    <w:rsid w:val="00507903"/>
    <w:rsid w:val="0052032E"/>
    <w:rsid w:val="00521896"/>
    <w:rsid w:val="00522A80"/>
    <w:rsid w:val="00524AFF"/>
    <w:rsid w:val="00535A39"/>
    <w:rsid w:val="00544D8F"/>
    <w:rsid w:val="005474B9"/>
    <w:rsid w:val="00552335"/>
    <w:rsid w:val="00553BDE"/>
    <w:rsid w:val="00556F13"/>
    <w:rsid w:val="00562495"/>
    <w:rsid w:val="00566DC9"/>
    <w:rsid w:val="00571625"/>
    <w:rsid w:val="0057401B"/>
    <w:rsid w:val="00577727"/>
    <w:rsid w:val="005777AF"/>
    <w:rsid w:val="005817A9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0E3F"/>
    <w:rsid w:val="005D1F7E"/>
    <w:rsid w:val="005D2738"/>
    <w:rsid w:val="005D37AC"/>
    <w:rsid w:val="005D60FD"/>
    <w:rsid w:val="005E07CB"/>
    <w:rsid w:val="005E0BF8"/>
    <w:rsid w:val="005E2E82"/>
    <w:rsid w:val="005E32BB"/>
    <w:rsid w:val="005E7235"/>
    <w:rsid w:val="005F041C"/>
    <w:rsid w:val="005F2E94"/>
    <w:rsid w:val="005F4B34"/>
    <w:rsid w:val="0060778B"/>
    <w:rsid w:val="00613C59"/>
    <w:rsid w:val="00616E18"/>
    <w:rsid w:val="00620287"/>
    <w:rsid w:val="00620A62"/>
    <w:rsid w:val="00623AED"/>
    <w:rsid w:val="006256D4"/>
    <w:rsid w:val="0062580F"/>
    <w:rsid w:val="00632157"/>
    <w:rsid w:val="00633971"/>
    <w:rsid w:val="006341C6"/>
    <w:rsid w:val="0063680E"/>
    <w:rsid w:val="00637471"/>
    <w:rsid w:val="0064121E"/>
    <w:rsid w:val="00642894"/>
    <w:rsid w:val="00642D4D"/>
    <w:rsid w:val="00660354"/>
    <w:rsid w:val="0066057D"/>
    <w:rsid w:val="006606DB"/>
    <w:rsid w:val="006649B9"/>
    <w:rsid w:val="00665B9B"/>
    <w:rsid w:val="00675D24"/>
    <w:rsid w:val="0067616E"/>
    <w:rsid w:val="00680C37"/>
    <w:rsid w:val="00685982"/>
    <w:rsid w:val="00690725"/>
    <w:rsid w:val="00693606"/>
    <w:rsid w:val="0069364E"/>
    <w:rsid w:val="00693D70"/>
    <w:rsid w:val="00696B70"/>
    <w:rsid w:val="006975AE"/>
    <w:rsid w:val="006A0E66"/>
    <w:rsid w:val="006A32D1"/>
    <w:rsid w:val="006A3CF5"/>
    <w:rsid w:val="006A402D"/>
    <w:rsid w:val="006B3365"/>
    <w:rsid w:val="006B4BC6"/>
    <w:rsid w:val="006C7AE2"/>
    <w:rsid w:val="006D03E2"/>
    <w:rsid w:val="006D0A8E"/>
    <w:rsid w:val="006D3D54"/>
    <w:rsid w:val="006D4720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0669"/>
    <w:rsid w:val="00721911"/>
    <w:rsid w:val="00723919"/>
    <w:rsid w:val="007261D3"/>
    <w:rsid w:val="00733E86"/>
    <w:rsid w:val="00735487"/>
    <w:rsid w:val="0074596C"/>
    <w:rsid w:val="00750D12"/>
    <w:rsid w:val="00750F42"/>
    <w:rsid w:val="00756BBB"/>
    <w:rsid w:val="007610CE"/>
    <w:rsid w:val="00761952"/>
    <w:rsid w:val="00761B9B"/>
    <w:rsid w:val="00762474"/>
    <w:rsid w:val="0076439E"/>
    <w:rsid w:val="007721E4"/>
    <w:rsid w:val="00774CF5"/>
    <w:rsid w:val="007814A8"/>
    <w:rsid w:val="00781A62"/>
    <w:rsid w:val="00781F2F"/>
    <w:rsid w:val="00783C0E"/>
    <w:rsid w:val="007861B8"/>
    <w:rsid w:val="0078678D"/>
    <w:rsid w:val="00787383"/>
    <w:rsid w:val="0079153E"/>
    <w:rsid w:val="00791B51"/>
    <w:rsid w:val="00795AD1"/>
    <w:rsid w:val="007A3E12"/>
    <w:rsid w:val="007B5456"/>
    <w:rsid w:val="007B5F65"/>
    <w:rsid w:val="007C767B"/>
    <w:rsid w:val="007D26BD"/>
    <w:rsid w:val="007D3C7C"/>
    <w:rsid w:val="007D687A"/>
    <w:rsid w:val="007E1BA0"/>
    <w:rsid w:val="007F2297"/>
    <w:rsid w:val="007F55EC"/>
    <w:rsid w:val="007F6574"/>
    <w:rsid w:val="00801767"/>
    <w:rsid w:val="00814DC9"/>
    <w:rsid w:val="00820EB4"/>
    <w:rsid w:val="00831057"/>
    <w:rsid w:val="00831704"/>
    <w:rsid w:val="00833B08"/>
    <w:rsid w:val="00837EF8"/>
    <w:rsid w:val="0084119C"/>
    <w:rsid w:val="00850CD4"/>
    <w:rsid w:val="0085196E"/>
    <w:rsid w:val="00854A49"/>
    <w:rsid w:val="008578D0"/>
    <w:rsid w:val="008624DE"/>
    <w:rsid w:val="008630F7"/>
    <w:rsid w:val="008634EB"/>
    <w:rsid w:val="00866945"/>
    <w:rsid w:val="00876BD5"/>
    <w:rsid w:val="00883C7C"/>
    <w:rsid w:val="00885149"/>
    <w:rsid w:val="00897C84"/>
    <w:rsid w:val="008A06BE"/>
    <w:rsid w:val="008A3D8E"/>
    <w:rsid w:val="008A56FD"/>
    <w:rsid w:val="008A61A6"/>
    <w:rsid w:val="008D3DA6"/>
    <w:rsid w:val="008D5DA3"/>
    <w:rsid w:val="008D6E2E"/>
    <w:rsid w:val="008E70F7"/>
    <w:rsid w:val="008F1D3B"/>
    <w:rsid w:val="008F7444"/>
    <w:rsid w:val="008F7A15"/>
    <w:rsid w:val="0090642C"/>
    <w:rsid w:val="0091321C"/>
    <w:rsid w:val="00913788"/>
    <w:rsid w:val="0091399A"/>
    <w:rsid w:val="00916867"/>
    <w:rsid w:val="00922D75"/>
    <w:rsid w:val="00926791"/>
    <w:rsid w:val="00931366"/>
    <w:rsid w:val="0093661C"/>
    <w:rsid w:val="00940736"/>
    <w:rsid w:val="00941253"/>
    <w:rsid w:val="0095038B"/>
    <w:rsid w:val="00950CF7"/>
    <w:rsid w:val="00960A44"/>
    <w:rsid w:val="00961DA8"/>
    <w:rsid w:val="009669A4"/>
    <w:rsid w:val="00970864"/>
    <w:rsid w:val="009736D5"/>
    <w:rsid w:val="009768C3"/>
    <w:rsid w:val="00977C43"/>
    <w:rsid w:val="0098195A"/>
    <w:rsid w:val="00990EEE"/>
    <w:rsid w:val="00993D4E"/>
    <w:rsid w:val="00996533"/>
    <w:rsid w:val="009A0093"/>
    <w:rsid w:val="009A30E4"/>
    <w:rsid w:val="009A3833"/>
    <w:rsid w:val="009A586A"/>
    <w:rsid w:val="009A5F57"/>
    <w:rsid w:val="009A62E2"/>
    <w:rsid w:val="009A73B8"/>
    <w:rsid w:val="009A7FB5"/>
    <w:rsid w:val="009B110B"/>
    <w:rsid w:val="009B13F0"/>
    <w:rsid w:val="009B196A"/>
    <w:rsid w:val="009B71BA"/>
    <w:rsid w:val="009C07BA"/>
    <w:rsid w:val="009D5E48"/>
    <w:rsid w:val="009D6D9F"/>
    <w:rsid w:val="009E0B41"/>
    <w:rsid w:val="009E1910"/>
    <w:rsid w:val="009E5DBA"/>
    <w:rsid w:val="009F0B7F"/>
    <w:rsid w:val="009F6047"/>
    <w:rsid w:val="00A00AF0"/>
    <w:rsid w:val="00A03D2A"/>
    <w:rsid w:val="00A10ADB"/>
    <w:rsid w:val="00A120AA"/>
    <w:rsid w:val="00A144AB"/>
    <w:rsid w:val="00A151A1"/>
    <w:rsid w:val="00A17F01"/>
    <w:rsid w:val="00A243CE"/>
    <w:rsid w:val="00A24557"/>
    <w:rsid w:val="00A248B2"/>
    <w:rsid w:val="00A265A5"/>
    <w:rsid w:val="00A267D7"/>
    <w:rsid w:val="00A27A64"/>
    <w:rsid w:val="00A33064"/>
    <w:rsid w:val="00A37F80"/>
    <w:rsid w:val="00A46B3F"/>
    <w:rsid w:val="00A46F30"/>
    <w:rsid w:val="00A471BC"/>
    <w:rsid w:val="00A52D7A"/>
    <w:rsid w:val="00A61169"/>
    <w:rsid w:val="00A63024"/>
    <w:rsid w:val="00A65602"/>
    <w:rsid w:val="00A66611"/>
    <w:rsid w:val="00A713F0"/>
    <w:rsid w:val="00A725B2"/>
    <w:rsid w:val="00A73F53"/>
    <w:rsid w:val="00A82365"/>
    <w:rsid w:val="00A82FCC"/>
    <w:rsid w:val="00A8479D"/>
    <w:rsid w:val="00A86369"/>
    <w:rsid w:val="00A906A4"/>
    <w:rsid w:val="00A90CB9"/>
    <w:rsid w:val="00A97953"/>
    <w:rsid w:val="00AA114B"/>
    <w:rsid w:val="00AA2C1D"/>
    <w:rsid w:val="00AA574E"/>
    <w:rsid w:val="00AA65B1"/>
    <w:rsid w:val="00AB0924"/>
    <w:rsid w:val="00AB15EF"/>
    <w:rsid w:val="00AB3A39"/>
    <w:rsid w:val="00AD324E"/>
    <w:rsid w:val="00AD5B51"/>
    <w:rsid w:val="00AD7B78"/>
    <w:rsid w:val="00AF0DEA"/>
    <w:rsid w:val="00AF4118"/>
    <w:rsid w:val="00B00077"/>
    <w:rsid w:val="00B03107"/>
    <w:rsid w:val="00B10820"/>
    <w:rsid w:val="00B112ED"/>
    <w:rsid w:val="00B16E03"/>
    <w:rsid w:val="00B1749C"/>
    <w:rsid w:val="00B219A9"/>
    <w:rsid w:val="00B30214"/>
    <w:rsid w:val="00B3526C"/>
    <w:rsid w:val="00B37244"/>
    <w:rsid w:val="00B376E0"/>
    <w:rsid w:val="00B43DA4"/>
    <w:rsid w:val="00B44391"/>
    <w:rsid w:val="00B45C31"/>
    <w:rsid w:val="00B47534"/>
    <w:rsid w:val="00B50B89"/>
    <w:rsid w:val="00B52AFB"/>
    <w:rsid w:val="00B5557E"/>
    <w:rsid w:val="00B63284"/>
    <w:rsid w:val="00B72E72"/>
    <w:rsid w:val="00B75CE0"/>
    <w:rsid w:val="00B84B54"/>
    <w:rsid w:val="00B92B0A"/>
    <w:rsid w:val="00B92C7D"/>
    <w:rsid w:val="00B93BB2"/>
    <w:rsid w:val="00B9697B"/>
    <w:rsid w:val="00BA406B"/>
    <w:rsid w:val="00BA46C7"/>
    <w:rsid w:val="00BA4DA4"/>
    <w:rsid w:val="00BA7303"/>
    <w:rsid w:val="00BB0E3D"/>
    <w:rsid w:val="00BB1A24"/>
    <w:rsid w:val="00BB3C3E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44CB"/>
    <w:rsid w:val="00BE6745"/>
    <w:rsid w:val="00BF0A84"/>
    <w:rsid w:val="00BF4326"/>
    <w:rsid w:val="00BF6517"/>
    <w:rsid w:val="00C03706"/>
    <w:rsid w:val="00C03F46"/>
    <w:rsid w:val="00C10F30"/>
    <w:rsid w:val="00C159BC"/>
    <w:rsid w:val="00C15A54"/>
    <w:rsid w:val="00C2214E"/>
    <w:rsid w:val="00C247CD"/>
    <w:rsid w:val="00C2519B"/>
    <w:rsid w:val="00C26373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2908"/>
    <w:rsid w:val="00C62BAC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222E"/>
    <w:rsid w:val="00D00DF6"/>
    <w:rsid w:val="00D0135E"/>
    <w:rsid w:val="00D11300"/>
    <w:rsid w:val="00D145EC"/>
    <w:rsid w:val="00D20151"/>
    <w:rsid w:val="00D355FB"/>
    <w:rsid w:val="00D43C0B"/>
    <w:rsid w:val="00D44A74"/>
    <w:rsid w:val="00D57CD2"/>
    <w:rsid w:val="00D57E66"/>
    <w:rsid w:val="00D661A7"/>
    <w:rsid w:val="00D7215B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735"/>
    <w:rsid w:val="00DC0F52"/>
    <w:rsid w:val="00DC290B"/>
    <w:rsid w:val="00DC4726"/>
    <w:rsid w:val="00DD0AAB"/>
    <w:rsid w:val="00DD3C66"/>
    <w:rsid w:val="00DD40D2"/>
    <w:rsid w:val="00DD6961"/>
    <w:rsid w:val="00DE5BBF"/>
    <w:rsid w:val="00DF01BE"/>
    <w:rsid w:val="00E013A9"/>
    <w:rsid w:val="00E03A99"/>
    <w:rsid w:val="00E041CD"/>
    <w:rsid w:val="00E06534"/>
    <w:rsid w:val="00E126A5"/>
    <w:rsid w:val="00E1463F"/>
    <w:rsid w:val="00E23E29"/>
    <w:rsid w:val="00E34169"/>
    <w:rsid w:val="00E34AA9"/>
    <w:rsid w:val="00E363A9"/>
    <w:rsid w:val="00E367DB"/>
    <w:rsid w:val="00E413E0"/>
    <w:rsid w:val="00E44DF8"/>
    <w:rsid w:val="00E51374"/>
    <w:rsid w:val="00E53AE3"/>
    <w:rsid w:val="00E5574A"/>
    <w:rsid w:val="00E60B93"/>
    <w:rsid w:val="00E63CE9"/>
    <w:rsid w:val="00E64FB2"/>
    <w:rsid w:val="00E67B7D"/>
    <w:rsid w:val="00E81E2C"/>
    <w:rsid w:val="00E82FBF"/>
    <w:rsid w:val="00E8365C"/>
    <w:rsid w:val="00EA662E"/>
    <w:rsid w:val="00EB5D2F"/>
    <w:rsid w:val="00EC10EC"/>
    <w:rsid w:val="00EC3EF8"/>
    <w:rsid w:val="00EC456C"/>
    <w:rsid w:val="00EC58CF"/>
    <w:rsid w:val="00ED166C"/>
    <w:rsid w:val="00ED5FA6"/>
    <w:rsid w:val="00ED6080"/>
    <w:rsid w:val="00EE0176"/>
    <w:rsid w:val="00EE07BE"/>
    <w:rsid w:val="00EE7EB7"/>
    <w:rsid w:val="00EF0942"/>
    <w:rsid w:val="00EF291F"/>
    <w:rsid w:val="00F0218C"/>
    <w:rsid w:val="00F0251A"/>
    <w:rsid w:val="00F0393B"/>
    <w:rsid w:val="00F157CE"/>
    <w:rsid w:val="00F15D08"/>
    <w:rsid w:val="00F313DD"/>
    <w:rsid w:val="00F378BE"/>
    <w:rsid w:val="00F43120"/>
    <w:rsid w:val="00F44FF2"/>
    <w:rsid w:val="00F61C20"/>
    <w:rsid w:val="00F64378"/>
    <w:rsid w:val="00F67FC3"/>
    <w:rsid w:val="00F763A4"/>
    <w:rsid w:val="00F80D67"/>
    <w:rsid w:val="00F81879"/>
    <w:rsid w:val="00F81CF2"/>
    <w:rsid w:val="00F82A04"/>
    <w:rsid w:val="00F83DF3"/>
    <w:rsid w:val="00F941B8"/>
    <w:rsid w:val="00F94EF3"/>
    <w:rsid w:val="00FA315B"/>
    <w:rsid w:val="00FA5FA5"/>
    <w:rsid w:val="00FA6721"/>
    <w:rsid w:val="00FA7365"/>
    <w:rsid w:val="00FA79A7"/>
    <w:rsid w:val="00FB0681"/>
    <w:rsid w:val="00FB597E"/>
    <w:rsid w:val="00FC643D"/>
    <w:rsid w:val="00FD1DAF"/>
    <w:rsid w:val="00FE3DCC"/>
    <w:rsid w:val="00FE53C8"/>
    <w:rsid w:val="00FE5FB7"/>
    <w:rsid w:val="00FF1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4EF3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eastAsiaTheme="minorEastAsia" w:hAnsi="Arial"/>
      <w:b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eastAsiaTheme="minorEastAsia" w:hAnsi="Arial"/>
      <w:b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eastAsiaTheme="minorEastAsia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20EB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Theme="minorEastAsia" w:hAnsi="Arial"/>
      <w:b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eastAsiaTheme="minorEastAsia" w:hAnsi="Arial"/>
      <w:b/>
      <w:color w:val="C0C0C0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eastAsiaTheme="minorEastAsia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eastAsiaTheme="minorEastAsia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Theme="minorEastAsia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eastAsiaTheme="minorEastAsia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eastAsiaTheme="minorEastAsia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rFonts w:eastAsiaTheme="minorEastAsia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  <w:rPr>
      <w:rFonts w:eastAsiaTheme="minorEastAsia"/>
    </w:r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EE07BE"/>
    <w:pPr>
      <w:spacing w:before="100" w:beforeAutospacing="1" w:after="100" w:afterAutospacing="1"/>
    </w:pPr>
    <w:rPr>
      <w:rFonts w:eastAsiaTheme="minorEastAsia"/>
    </w:rPr>
  </w:style>
  <w:style w:type="character" w:styleId="Strong">
    <w:name w:val="Strong"/>
    <w:basedOn w:val="DefaultParagraphFont"/>
    <w:uiPriority w:val="22"/>
    <w:qFormat/>
    <w:rsid w:val="00EE07BE"/>
    <w:rPr>
      <w:b/>
      <w:bCs/>
    </w:rPr>
  </w:style>
  <w:style w:type="character" w:customStyle="1" w:styleId="Heading4Char">
    <w:name w:val="Heading 4 Char"/>
    <w:basedOn w:val="DefaultParagraphFont"/>
    <w:link w:val="Heading4"/>
    <w:semiHidden/>
    <w:rsid w:val="00820EB4"/>
    <w:rPr>
      <w:rFonts w:asciiTheme="majorHAnsi" w:eastAsiaTheme="majorEastAsia" w:hAnsiTheme="majorHAnsi" w:cstheme="majorBidi"/>
      <w:i/>
      <w:iCs/>
      <w:color w:val="2F5496" w:themeColor="accent1" w:themeShade="BF"/>
      <w:lang w:eastAsia="en-US"/>
    </w:rPr>
  </w:style>
  <w:style w:type="character" w:styleId="Hyperlink">
    <w:name w:val="Hyperlink"/>
    <w:uiPriority w:val="99"/>
    <w:rsid w:val="00D20151"/>
    <w:rPr>
      <w:color w:val="0000FF"/>
      <w:u w:val="single"/>
    </w:rPr>
  </w:style>
  <w:style w:type="character" w:styleId="CommentReference">
    <w:name w:val="annotation reference"/>
    <w:basedOn w:val="DefaultParagraphFont"/>
    <w:rsid w:val="00364B3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64B3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64B31"/>
    <w:rPr>
      <w:rFonts w:ascii="Arial" w:hAnsi="Arial"/>
      <w:sz w:val="24"/>
      <w:szCs w:val="24"/>
    </w:rPr>
  </w:style>
  <w:style w:type="character" w:customStyle="1" w:styleId="CommentSubjectChar">
    <w:name w:val="Comment Subject Char"/>
    <w:basedOn w:val="CommentTextChar"/>
    <w:link w:val="CommentSubject"/>
    <w:rsid w:val="00364B31"/>
    <w:rPr>
      <w:rFonts w:ascii="Arial" w:hAnsi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8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1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77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96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537332-1EB7-4EC2-812E-319B60504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1375</Words>
  <Characters>7842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Hassan Al-Kanani (NEC)_revisions</cp:lastModifiedBy>
  <cp:revision>3</cp:revision>
  <cp:lastPrinted>2001-04-23T09:30:00Z</cp:lastPrinted>
  <dcterms:created xsi:type="dcterms:W3CDTF">2025-03-26T09:38:00Z</dcterms:created>
  <dcterms:modified xsi:type="dcterms:W3CDTF">2025-03-28T22:06:00Z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2024-10-31T20:43:19Z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1e4a8648-3c88-4572-be46-31b0208fed49</vt:lpwstr>
  </property>
  <property fmtid="{D5CDD505-2E9C-101B-9397-08002B2CF9AE}" pid="9" name="MSIP_Label_278005ce-31f4-4f90-bc26-ec23758efcb0_ContentBits">
    <vt:lpwstr>0</vt:lpwstr>
  </property>
  <property fmtid="{D5CDD505-2E9C-101B-9397-08002B2CF9AE}" pid="10" name="MSIP_Label_b6d73489-203f-46eb-94f0-2fb1100242a5_Enabled">
    <vt:lpwstr>true</vt:lpwstr>
  </property>
  <property fmtid="{D5CDD505-2E9C-101B-9397-08002B2CF9AE}" pid="11" name="MSIP_Label_b6d73489-203f-46eb-94f0-2fb1100242a5_SetDate">
    <vt:lpwstr>2024-11-04T23:59:46Z</vt:lpwstr>
  </property>
  <property fmtid="{D5CDD505-2E9C-101B-9397-08002B2CF9AE}" pid="12" name="MSIP_Label_b6d73489-203f-46eb-94f0-2fb1100242a5_Method">
    <vt:lpwstr>Standard</vt:lpwstr>
  </property>
  <property fmtid="{D5CDD505-2E9C-101B-9397-08002B2CF9AE}" pid="13" name="MSIP_Label_b6d73489-203f-46eb-94f0-2fb1100242a5_Name">
    <vt:lpwstr>Internal Use Information</vt:lpwstr>
  </property>
  <property fmtid="{D5CDD505-2E9C-101B-9397-08002B2CF9AE}" pid="14" name="MSIP_Label_b6d73489-203f-46eb-94f0-2fb1100242a5_SiteId">
    <vt:lpwstr>780bdcc5-17ce-46e6-9063-7c3277111b49</vt:lpwstr>
  </property>
  <property fmtid="{D5CDD505-2E9C-101B-9397-08002B2CF9AE}" pid="15" name="MSIP_Label_b6d73489-203f-46eb-94f0-2fb1100242a5_ActionId">
    <vt:lpwstr>f4285207-8227-44ac-adb0-0782ca551cb1</vt:lpwstr>
  </property>
  <property fmtid="{D5CDD505-2E9C-101B-9397-08002B2CF9AE}" pid="16" name="MSIP_Label_b6d73489-203f-46eb-94f0-2fb1100242a5_ContentBits">
    <vt:lpwstr>0</vt:lpwstr>
  </property>
</Properties>
</file>